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DACBF" w14:textId="73AE5458" w:rsidR="00C357F5" w:rsidRPr="004D4A44" w:rsidRDefault="00C357F5" w:rsidP="004D4A44">
      <w:pPr>
        <w:pStyle w:val="Direccininterior"/>
        <w:spacing w:line="240" w:lineRule="auto"/>
        <w:ind w:left="-700" w:right="-477"/>
        <w:jc w:val="center"/>
        <w:rPr>
          <w:rFonts w:ascii="Times New Roman" w:hAnsi="Times New Roman"/>
          <w:b/>
          <w:bCs/>
          <w:sz w:val="24"/>
          <w:szCs w:val="24"/>
        </w:rPr>
      </w:pPr>
      <w:r w:rsidRPr="004D4A44">
        <w:rPr>
          <w:rFonts w:ascii="Times New Roman" w:hAnsi="Times New Roman"/>
          <w:b/>
          <w:sz w:val="24"/>
          <w:szCs w:val="24"/>
        </w:rPr>
        <w:t xml:space="preserve">RESOLUCIÓN </w:t>
      </w:r>
      <w:r w:rsidR="00047E1C" w:rsidRPr="004D4A44">
        <w:rPr>
          <w:rFonts w:ascii="Times New Roman" w:hAnsi="Times New Roman"/>
          <w:b/>
          <w:sz w:val="24"/>
          <w:szCs w:val="24"/>
        </w:rPr>
        <w:t>N</w:t>
      </w:r>
      <w:r w:rsidR="00047E1C">
        <w:rPr>
          <w:rFonts w:ascii="Times New Roman" w:hAnsi="Times New Roman"/>
          <w:b/>
          <w:sz w:val="24"/>
          <w:szCs w:val="24"/>
        </w:rPr>
        <w:t>o.</w:t>
      </w:r>
      <w:r w:rsidR="00047E1C" w:rsidRPr="004D4A44">
        <w:rPr>
          <w:rFonts w:ascii="Times New Roman" w:hAnsi="Times New Roman"/>
          <w:sz w:val="24"/>
          <w:szCs w:val="24"/>
        </w:rPr>
        <w:t xml:space="preserve"> </w:t>
      </w:r>
      <w:r w:rsidRPr="004D4A44">
        <w:rPr>
          <w:rFonts w:ascii="Times New Roman" w:hAnsi="Times New Roman"/>
          <w:b/>
          <w:bCs/>
          <w:sz w:val="24"/>
          <w:szCs w:val="24"/>
        </w:rPr>
        <w:t xml:space="preserve">___________ </w:t>
      </w:r>
      <w:r w:rsidR="00047E1C" w:rsidRPr="004D4A44">
        <w:rPr>
          <w:rFonts w:ascii="Times New Roman" w:hAnsi="Times New Roman"/>
          <w:b/>
          <w:bCs/>
          <w:sz w:val="24"/>
          <w:szCs w:val="24"/>
        </w:rPr>
        <w:t xml:space="preserve">DE </w:t>
      </w:r>
      <w:r w:rsidR="00D10BA0">
        <w:rPr>
          <w:rFonts w:ascii="Times New Roman" w:hAnsi="Times New Roman"/>
          <w:b/>
          <w:bCs/>
          <w:sz w:val="24"/>
          <w:szCs w:val="24"/>
        </w:rPr>
        <w:t>____</w:t>
      </w:r>
      <w:r w:rsidRPr="004D4A44">
        <w:rPr>
          <w:rFonts w:ascii="Times New Roman" w:hAnsi="Times New Roman"/>
          <w:b/>
          <w:bCs/>
          <w:sz w:val="24"/>
          <w:szCs w:val="24"/>
        </w:rPr>
        <w:t>____________</w:t>
      </w:r>
    </w:p>
    <w:p w14:paraId="5568BF5A" w14:textId="77777777" w:rsidR="00C357F5" w:rsidRPr="00C77595" w:rsidRDefault="00C357F5" w:rsidP="004D4A44">
      <w:pPr>
        <w:pStyle w:val="Direccininterior"/>
        <w:spacing w:line="240" w:lineRule="auto"/>
        <w:jc w:val="center"/>
        <w:rPr>
          <w:rFonts w:ascii="Times New Roman" w:hAnsi="Times New Roman"/>
          <w:sz w:val="24"/>
          <w:szCs w:val="24"/>
        </w:rPr>
      </w:pPr>
    </w:p>
    <w:p w14:paraId="4DBBC011" w14:textId="77777777" w:rsidR="007E0EEB" w:rsidRDefault="5BC77B1C" w:rsidP="004D4A44">
      <w:pPr>
        <w:pStyle w:val="Direccininterior"/>
        <w:spacing w:line="240" w:lineRule="auto"/>
        <w:jc w:val="center"/>
        <w:rPr>
          <w:rFonts w:ascii="Times New Roman" w:hAnsi="Times New Roman"/>
          <w:sz w:val="24"/>
          <w:szCs w:val="24"/>
        </w:rPr>
      </w:pPr>
      <w:commentRangeStart w:id="0"/>
      <w:commentRangeStart w:id="1"/>
      <w:r w:rsidRPr="004D4A44">
        <w:rPr>
          <w:rFonts w:ascii="Times New Roman" w:hAnsi="Times New Roman"/>
          <w:sz w:val="24"/>
          <w:szCs w:val="24"/>
        </w:rPr>
        <w:t>“</w:t>
      </w:r>
      <w:r w:rsidR="00C77595" w:rsidRPr="00C77595">
        <w:rPr>
          <w:rFonts w:ascii="Times New Roman" w:hAnsi="Times New Roman"/>
          <w:sz w:val="24"/>
          <w:szCs w:val="24"/>
        </w:rPr>
        <w:t>Por medio de la cual se adopta el trámite para las solicitudes de instalación y funcionamiento establecidas en la Ley 1315 de 2009 y las Resoluciones 024 de 2017 y 055 de 2018 del Ministerio de Salud y Protección Socia</w:t>
      </w:r>
      <w:r w:rsidR="00C77595">
        <w:rPr>
          <w:rFonts w:ascii="Times New Roman" w:hAnsi="Times New Roman"/>
          <w:sz w:val="24"/>
          <w:szCs w:val="24"/>
        </w:rPr>
        <w:t>l</w:t>
      </w:r>
      <w:r w:rsidR="007E0EEB">
        <w:rPr>
          <w:rFonts w:ascii="Times New Roman" w:hAnsi="Times New Roman"/>
          <w:sz w:val="24"/>
          <w:szCs w:val="24"/>
        </w:rPr>
        <w:t xml:space="preserve">”. </w:t>
      </w:r>
    </w:p>
    <w:commentRangeEnd w:id="0"/>
    <w:p w14:paraId="42CB8207" w14:textId="1C9C1CA1" w:rsidR="00C357F5" w:rsidRPr="004D4A44" w:rsidRDefault="00C77595" w:rsidP="004D4A44">
      <w:pPr>
        <w:pStyle w:val="Direccininterior"/>
        <w:spacing w:line="240" w:lineRule="auto"/>
        <w:jc w:val="center"/>
        <w:rPr>
          <w:rFonts w:ascii="Times New Roman" w:hAnsi="Times New Roman"/>
          <w:sz w:val="24"/>
          <w:szCs w:val="24"/>
        </w:rPr>
      </w:pPr>
      <w:r w:rsidRPr="00D10BA0">
        <w:rPr>
          <w:rStyle w:val="Refdecomentario"/>
          <w:rFonts w:ascii="Times New Roman" w:hAnsi="Times New Roman"/>
          <w:sz w:val="24"/>
          <w:szCs w:val="24"/>
        </w:rPr>
        <w:commentReference w:id="0"/>
      </w:r>
      <w:commentRangeEnd w:id="1"/>
      <w:r w:rsidR="007E0EEB" w:rsidRPr="00D10BA0">
        <w:rPr>
          <w:rStyle w:val="Refdecomentario"/>
          <w:rFonts w:ascii="Times New Roman" w:hAnsi="Times New Roman"/>
          <w:sz w:val="24"/>
          <w:szCs w:val="24"/>
        </w:rPr>
        <w:commentReference w:id="1"/>
      </w:r>
    </w:p>
    <w:p w14:paraId="144813F2" w14:textId="77777777" w:rsidR="00C357F5" w:rsidRPr="004D4A44" w:rsidRDefault="00C357F5" w:rsidP="004D4A44">
      <w:pPr>
        <w:pStyle w:val="Direccininterior"/>
        <w:spacing w:line="240" w:lineRule="auto"/>
        <w:jc w:val="center"/>
        <w:rPr>
          <w:rFonts w:ascii="Times New Roman" w:hAnsi="Times New Roman"/>
          <w:sz w:val="24"/>
          <w:szCs w:val="24"/>
        </w:rPr>
      </w:pPr>
    </w:p>
    <w:p w14:paraId="3A2C6BDB" w14:textId="184E82F9" w:rsidR="00C357F5" w:rsidRDefault="00C357F5" w:rsidP="00E024E3">
      <w:pPr>
        <w:pStyle w:val="Direccininterior"/>
        <w:spacing w:line="240" w:lineRule="auto"/>
        <w:jc w:val="center"/>
        <w:rPr>
          <w:rFonts w:ascii="Times New Roman" w:hAnsi="Times New Roman"/>
          <w:sz w:val="24"/>
          <w:szCs w:val="24"/>
        </w:rPr>
      </w:pPr>
      <w:r w:rsidRPr="004D4A44">
        <w:rPr>
          <w:rFonts w:ascii="Times New Roman" w:hAnsi="Times New Roman"/>
          <w:b/>
          <w:bCs/>
          <w:sz w:val="24"/>
          <w:szCs w:val="24"/>
        </w:rPr>
        <w:t>EL SECRETARIO DISTRITAL DE SALUD</w:t>
      </w:r>
    </w:p>
    <w:p w14:paraId="754E9385" w14:textId="77777777" w:rsidR="00D10BA0" w:rsidRPr="004D4A44" w:rsidRDefault="00D10BA0" w:rsidP="004D4A44">
      <w:pPr>
        <w:pStyle w:val="Direccininterior"/>
        <w:spacing w:line="240" w:lineRule="auto"/>
        <w:jc w:val="center"/>
        <w:rPr>
          <w:rFonts w:ascii="Times New Roman" w:hAnsi="Times New Roman"/>
          <w:sz w:val="24"/>
          <w:szCs w:val="24"/>
        </w:rPr>
      </w:pPr>
    </w:p>
    <w:p w14:paraId="48C2E536" w14:textId="2BDE9D44" w:rsidR="008F7B66" w:rsidRDefault="00C357F5" w:rsidP="004D4A44">
      <w:pPr>
        <w:pStyle w:val="Direccininterior"/>
        <w:spacing w:line="240" w:lineRule="auto"/>
        <w:jc w:val="center"/>
        <w:rPr>
          <w:rFonts w:ascii="Times New Roman" w:hAnsi="Times New Roman"/>
          <w:sz w:val="24"/>
          <w:szCs w:val="24"/>
        </w:rPr>
      </w:pPr>
      <w:r w:rsidRPr="004D4A44">
        <w:rPr>
          <w:rFonts w:ascii="Times New Roman" w:hAnsi="Times New Roman"/>
          <w:sz w:val="24"/>
          <w:szCs w:val="24"/>
        </w:rPr>
        <w:t>En uso de sus facultades legales</w:t>
      </w:r>
      <w:r w:rsidR="00B658C7">
        <w:rPr>
          <w:rFonts w:ascii="Times New Roman" w:hAnsi="Times New Roman"/>
          <w:sz w:val="24"/>
          <w:szCs w:val="24"/>
        </w:rPr>
        <w:t>, en especial las</w:t>
      </w:r>
      <w:r w:rsidRPr="007E0EEB">
        <w:rPr>
          <w:rFonts w:ascii="Times New Roman" w:hAnsi="Times New Roman"/>
          <w:sz w:val="24"/>
          <w:szCs w:val="24"/>
        </w:rPr>
        <w:t xml:space="preserve"> conferidas por </w:t>
      </w:r>
      <w:r w:rsidR="008F7B66">
        <w:rPr>
          <w:rFonts w:ascii="Times New Roman" w:hAnsi="Times New Roman"/>
          <w:sz w:val="24"/>
          <w:szCs w:val="24"/>
        </w:rPr>
        <w:t>los numerales 43.1.1</w:t>
      </w:r>
      <w:r w:rsidR="00AE573F">
        <w:rPr>
          <w:rFonts w:ascii="Times New Roman" w:hAnsi="Times New Roman"/>
          <w:sz w:val="24"/>
          <w:szCs w:val="24"/>
        </w:rPr>
        <w:t>, 43.2.6,</w:t>
      </w:r>
      <w:r w:rsidR="0064117A">
        <w:rPr>
          <w:rFonts w:ascii="Times New Roman" w:hAnsi="Times New Roman"/>
          <w:sz w:val="24"/>
          <w:szCs w:val="24"/>
        </w:rPr>
        <w:t xml:space="preserve"> 43.3.6</w:t>
      </w:r>
      <w:r w:rsidR="00B57185">
        <w:rPr>
          <w:rFonts w:ascii="Times New Roman" w:hAnsi="Times New Roman"/>
          <w:sz w:val="24"/>
          <w:szCs w:val="24"/>
        </w:rPr>
        <w:t xml:space="preserve"> del </w:t>
      </w:r>
      <w:r w:rsidRPr="004D4A44">
        <w:rPr>
          <w:rFonts w:ascii="Times New Roman" w:hAnsi="Times New Roman"/>
          <w:sz w:val="24"/>
          <w:szCs w:val="24"/>
        </w:rPr>
        <w:t>artículo 43 de la Ley 715 de 2001</w:t>
      </w:r>
      <w:r w:rsidR="00B57185">
        <w:rPr>
          <w:rFonts w:ascii="Times New Roman" w:hAnsi="Times New Roman"/>
          <w:sz w:val="24"/>
          <w:szCs w:val="24"/>
        </w:rPr>
        <w:t xml:space="preserve">, </w:t>
      </w:r>
      <w:r w:rsidR="005A24FA" w:rsidRPr="004D4A44">
        <w:rPr>
          <w:rFonts w:ascii="Times New Roman" w:hAnsi="Times New Roman"/>
          <w:sz w:val="24"/>
          <w:szCs w:val="24"/>
        </w:rPr>
        <w:t xml:space="preserve">el </w:t>
      </w:r>
      <w:r w:rsidR="005E47DB" w:rsidRPr="004D4A44">
        <w:rPr>
          <w:rFonts w:ascii="Times New Roman" w:hAnsi="Times New Roman"/>
          <w:sz w:val="24"/>
          <w:szCs w:val="24"/>
        </w:rPr>
        <w:t>artículo</w:t>
      </w:r>
      <w:r w:rsidR="005A24FA" w:rsidRPr="004D4A44">
        <w:rPr>
          <w:rFonts w:ascii="Times New Roman" w:hAnsi="Times New Roman"/>
          <w:sz w:val="24"/>
          <w:szCs w:val="24"/>
        </w:rPr>
        <w:t xml:space="preserve"> 11 de </w:t>
      </w:r>
      <w:r w:rsidR="5955A26E" w:rsidRPr="004D4A44">
        <w:rPr>
          <w:rFonts w:ascii="Times New Roman" w:hAnsi="Times New Roman"/>
          <w:sz w:val="24"/>
          <w:szCs w:val="24"/>
        </w:rPr>
        <w:t xml:space="preserve">la Ley 1276 </w:t>
      </w:r>
      <w:r w:rsidR="001F1903" w:rsidRPr="004D4A44">
        <w:rPr>
          <w:rFonts w:ascii="Times New Roman" w:hAnsi="Times New Roman"/>
          <w:sz w:val="24"/>
          <w:szCs w:val="24"/>
        </w:rPr>
        <w:t>de</w:t>
      </w:r>
      <w:r w:rsidR="5955A26E" w:rsidRPr="004D4A44">
        <w:rPr>
          <w:rFonts w:ascii="Times New Roman" w:hAnsi="Times New Roman"/>
          <w:sz w:val="24"/>
          <w:szCs w:val="24"/>
        </w:rPr>
        <w:t xml:space="preserve"> </w:t>
      </w:r>
      <w:r w:rsidR="4142661E" w:rsidRPr="004D4A44">
        <w:rPr>
          <w:rFonts w:ascii="Times New Roman" w:hAnsi="Times New Roman"/>
          <w:sz w:val="24"/>
          <w:szCs w:val="24"/>
        </w:rPr>
        <w:t>2009, artículo</w:t>
      </w:r>
      <w:r w:rsidRPr="004D4A44">
        <w:rPr>
          <w:rFonts w:ascii="Times New Roman" w:hAnsi="Times New Roman"/>
          <w:sz w:val="24"/>
          <w:szCs w:val="24"/>
        </w:rPr>
        <w:t xml:space="preserve"> </w:t>
      </w:r>
      <w:r w:rsidR="4A6FA7BD" w:rsidRPr="004D4A44">
        <w:rPr>
          <w:rFonts w:ascii="Times New Roman" w:hAnsi="Times New Roman"/>
          <w:sz w:val="24"/>
          <w:szCs w:val="24"/>
        </w:rPr>
        <w:t xml:space="preserve">4 </w:t>
      </w:r>
      <w:r w:rsidR="02E61B26" w:rsidRPr="004D4A44">
        <w:rPr>
          <w:rFonts w:ascii="Times New Roman" w:hAnsi="Times New Roman"/>
          <w:sz w:val="24"/>
          <w:szCs w:val="24"/>
        </w:rPr>
        <w:t>de</w:t>
      </w:r>
      <w:r w:rsidR="009E38E2">
        <w:rPr>
          <w:rFonts w:ascii="Times New Roman" w:hAnsi="Times New Roman"/>
          <w:sz w:val="24"/>
          <w:szCs w:val="24"/>
        </w:rPr>
        <w:t xml:space="preserve"> la </w:t>
      </w:r>
      <w:r w:rsidR="02E61B26" w:rsidRPr="004D4A44">
        <w:rPr>
          <w:rFonts w:ascii="Times New Roman" w:hAnsi="Times New Roman"/>
          <w:sz w:val="24"/>
          <w:szCs w:val="24"/>
        </w:rPr>
        <w:t>Ley</w:t>
      </w:r>
      <w:r w:rsidR="4A6FA7BD" w:rsidRPr="004D4A44">
        <w:rPr>
          <w:rFonts w:ascii="Times New Roman" w:hAnsi="Times New Roman"/>
          <w:sz w:val="24"/>
          <w:szCs w:val="24"/>
        </w:rPr>
        <w:t xml:space="preserve"> 1315 de 2009</w:t>
      </w:r>
      <w:r w:rsidR="009E38E2">
        <w:rPr>
          <w:rFonts w:ascii="Times New Roman" w:hAnsi="Times New Roman"/>
          <w:sz w:val="24"/>
          <w:szCs w:val="24"/>
        </w:rPr>
        <w:t xml:space="preserve">, </w:t>
      </w:r>
      <w:r w:rsidR="30068DE4" w:rsidRPr="004D4A44">
        <w:rPr>
          <w:rFonts w:ascii="Times New Roman" w:eastAsia="Arial" w:hAnsi="Times New Roman"/>
          <w:sz w:val="24"/>
          <w:szCs w:val="24"/>
          <w:lang w:val="es"/>
        </w:rPr>
        <w:t>artículo</w:t>
      </w:r>
      <w:r w:rsidR="4A6FA7BD" w:rsidRPr="004D4A44">
        <w:rPr>
          <w:rFonts w:ascii="Times New Roman" w:eastAsia="Arial" w:hAnsi="Times New Roman"/>
          <w:sz w:val="24"/>
          <w:szCs w:val="24"/>
          <w:lang w:val="es"/>
        </w:rPr>
        <w:t xml:space="preserve"> 3° de la Resolución 024 de 2017 </w:t>
      </w:r>
      <w:r w:rsidR="34007334" w:rsidRPr="004D4A44">
        <w:rPr>
          <w:rFonts w:ascii="Times New Roman" w:eastAsia="Arial" w:hAnsi="Times New Roman"/>
          <w:sz w:val="24"/>
          <w:szCs w:val="24"/>
          <w:lang w:val="es"/>
        </w:rPr>
        <w:t xml:space="preserve">modificado por </w:t>
      </w:r>
      <w:r w:rsidR="4A6FA7BD" w:rsidRPr="004D4A44">
        <w:rPr>
          <w:rFonts w:ascii="Times New Roman" w:eastAsia="Arial" w:hAnsi="Times New Roman"/>
          <w:sz w:val="24"/>
          <w:szCs w:val="24"/>
          <w:lang w:val="es"/>
        </w:rPr>
        <w:t xml:space="preserve">el artículo 2° de la Resolución 055 de </w:t>
      </w:r>
      <w:r w:rsidR="1AFF9B2C" w:rsidRPr="004D4A44">
        <w:rPr>
          <w:rFonts w:ascii="Times New Roman" w:hAnsi="Times New Roman"/>
          <w:sz w:val="24"/>
          <w:szCs w:val="24"/>
        </w:rPr>
        <w:t>2018</w:t>
      </w:r>
      <w:r w:rsidR="009E38E2">
        <w:rPr>
          <w:rFonts w:ascii="Times New Roman" w:hAnsi="Times New Roman"/>
          <w:sz w:val="24"/>
          <w:szCs w:val="24"/>
        </w:rPr>
        <w:t xml:space="preserve">, </w:t>
      </w:r>
      <w:r w:rsidR="008F7B66" w:rsidRPr="00A765F5">
        <w:rPr>
          <w:rFonts w:ascii="Times New Roman" w:hAnsi="Times New Roman"/>
          <w:sz w:val="24"/>
          <w:szCs w:val="24"/>
        </w:rPr>
        <w:t xml:space="preserve">el artículo </w:t>
      </w:r>
      <w:r w:rsidR="008F7B66">
        <w:rPr>
          <w:rFonts w:ascii="Times New Roman" w:hAnsi="Times New Roman"/>
          <w:sz w:val="24"/>
          <w:szCs w:val="24"/>
        </w:rPr>
        <w:t>6</w:t>
      </w:r>
      <w:r w:rsidR="008F7B66" w:rsidRPr="00A765F5">
        <w:rPr>
          <w:rFonts w:ascii="Times New Roman" w:hAnsi="Times New Roman"/>
          <w:sz w:val="24"/>
          <w:szCs w:val="24"/>
        </w:rPr>
        <w:t xml:space="preserve">º del Decreto </w:t>
      </w:r>
      <w:r w:rsidR="008F7B66">
        <w:rPr>
          <w:rFonts w:ascii="Times New Roman" w:hAnsi="Times New Roman"/>
          <w:sz w:val="24"/>
          <w:szCs w:val="24"/>
        </w:rPr>
        <w:t>641 de 2025</w:t>
      </w:r>
      <w:r w:rsidR="009E38E2">
        <w:rPr>
          <w:rFonts w:ascii="Times New Roman" w:hAnsi="Times New Roman"/>
          <w:sz w:val="24"/>
          <w:szCs w:val="24"/>
        </w:rPr>
        <w:t xml:space="preserve"> y,</w:t>
      </w:r>
    </w:p>
    <w:p w14:paraId="3C01E03B" w14:textId="77777777" w:rsidR="008F7B66" w:rsidRPr="004D4A44" w:rsidRDefault="008F7B66" w:rsidP="004D4A44">
      <w:pPr>
        <w:pStyle w:val="Direccininterior"/>
        <w:spacing w:line="240" w:lineRule="auto"/>
        <w:jc w:val="center"/>
        <w:rPr>
          <w:rFonts w:ascii="Times New Roman" w:hAnsi="Times New Roman"/>
          <w:sz w:val="24"/>
          <w:szCs w:val="24"/>
        </w:rPr>
      </w:pPr>
    </w:p>
    <w:p w14:paraId="7CAEF235" w14:textId="4DE74281" w:rsidR="00C357F5" w:rsidRPr="004D4A44" w:rsidRDefault="00C357F5" w:rsidP="004D4A44">
      <w:pPr>
        <w:pStyle w:val="Direccininterior"/>
        <w:spacing w:line="240" w:lineRule="auto"/>
        <w:jc w:val="center"/>
        <w:rPr>
          <w:rFonts w:ascii="Times New Roman" w:hAnsi="Times New Roman"/>
          <w:b/>
          <w:bCs/>
          <w:sz w:val="24"/>
          <w:szCs w:val="24"/>
        </w:rPr>
      </w:pPr>
      <w:r w:rsidRPr="004D4A44">
        <w:rPr>
          <w:rFonts w:ascii="Times New Roman" w:hAnsi="Times New Roman"/>
          <w:b/>
          <w:bCs/>
          <w:sz w:val="24"/>
          <w:szCs w:val="24"/>
        </w:rPr>
        <w:t>CONSIDERANDO</w:t>
      </w:r>
      <w:r w:rsidR="009E38E2" w:rsidRPr="004D4A44">
        <w:rPr>
          <w:rFonts w:ascii="Times New Roman" w:hAnsi="Times New Roman"/>
          <w:b/>
          <w:bCs/>
          <w:sz w:val="24"/>
          <w:szCs w:val="24"/>
        </w:rPr>
        <w:t xml:space="preserve"> QUE</w:t>
      </w:r>
      <w:r w:rsidRPr="004D4A44">
        <w:rPr>
          <w:rFonts w:ascii="Times New Roman" w:hAnsi="Times New Roman"/>
          <w:b/>
          <w:bCs/>
          <w:sz w:val="24"/>
          <w:szCs w:val="24"/>
        </w:rPr>
        <w:t>:</w:t>
      </w:r>
    </w:p>
    <w:p w14:paraId="27BFBDB0" w14:textId="77777777" w:rsidR="00C357F5" w:rsidRPr="004D4A44" w:rsidRDefault="00C357F5" w:rsidP="004D4A44">
      <w:pPr>
        <w:pStyle w:val="Direccininterior"/>
        <w:spacing w:line="240" w:lineRule="auto"/>
        <w:rPr>
          <w:rFonts w:ascii="Times New Roman" w:hAnsi="Times New Roman"/>
          <w:sz w:val="24"/>
          <w:szCs w:val="24"/>
        </w:rPr>
      </w:pPr>
    </w:p>
    <w:p w14:paraId="5A68F01F" w14:textId="23EA20C5" w:rsidR="00C357F5" w:rsidRPr="00736BF3" w:rsidRDefault="00952DE3" w:rsidP="004D4A44">
      <w:pPr>
        <w:pStyle w:val="Direccininterior"/>
        <w:spacing w:line="240" w:lineRule="auto"/>
        <w:rPr>
          <w:rFonts w:ascii="Times New Roman" w:eastAsia="Arial" w:hAnsi="Times New Roman"/>
          <w:sz w:val="24"/>
          <w:szCs w:val="24"/>
        </w:rPr>
      </w:pPr>
      <w:r>
        <w:rPr>
          <w:rFonts w:ascii="Times New Roman" w:hAnsi="Times New Roman"/>
          <w:sz w:val="24"/>
          <w:szCs w:val="24"/>
        </w:rPr>
        <w:t>M</w:t>
      </w:r>
      <w:r w:rsidR="00E04AE9" w:rsidRPr="00736BF3">
        <w:rPr>
          <w:rFonts w:ascii="Times New Roman" w:hAnsi="Times New Roman"/>
          <w:sz w:val="24"/>
          <w:szCs w:val="24"/>
        </w:rPr>
        <w:t xml:space="preserve">ediante la </w:t>
      </w:r>
      <w:r w:rsidR="001934AF" w:rsidRPr="00736BF3">
        <w:rPr>
          <w:rFonts w:ascii="Times New Roman" w:hAnsi="Times New Roman"/>
          <w:sz w:val="24"/>
          <w:szCs w:val="24"/>
        </w:rPr>
        <w:t xml:space="preserve">Ley 1315 de 2009 </w:t>
      </w:r>
      <w:r w:rsidR="00C357F5" w:rsidRPr="00736BF3">
        <w:rPr>
          <w:rFonts w:ascii="Times New Roman" w:hAnsi="Times New Roman"/>
          <w:sz w:val="24"/>
          <w:szCs w:val="24"/>
        </w:rPr>
        <w:t>“</w:t>
      </w:r>
      <w:r w:rsidR="00E04AE9" w:rsidRPr="00736BF3">
        <w:rPr>
          <w:rFonts w:ascii="Times New Roman" w:hAnsi="Times New Roman"/>
          <w:i/>
          <w:iCs/>
          <w:sz w:val="24"/>
          <w:szCs w:val="24"/>
        </w:rPr>
        <w:t>P</w:t>
      </w:r>
      <w:r w:rsidR="001934AF" w:rsidRPr="00736BF3">
        <w:rPr>
          <w:rFonts w:ascii="Times New Roman" w:hAnsi="Times New Roman"/>
          <w:i/>
          <w:iCs/>
          <w:sz w:val="24"/>
          <w:szCs w:val="24"/>
        </w:rPr>
        <w:t>or medio de la cual se establecen las condiciones mínimas que dignifiquen la estadía de los adultos mayores en los centros de protección, centros de día e instituciones de atención</w:t>
      </w:r>
      <w:r w:rsidR="0029511B" w:rsidRPr="00736BF3">
        <w:rPr>
          <w:rFonts w:ascii="Times New Roman" w:hAnsi="Times New Roman"/>
          <w:i/>
          <w:iCs/>
          <w:sz w:val="24"/>
          <w:szCs w:val="24"/>
        </w:rPr>
        <w:t>”</w:t>
      </w:r>
      <w:r w:rsidR="00E04AE9" w:rsidRPr="00736BF3">
        <w:rPr>
          <w:rFonts w:ascii="Times New Roman" w:hAnsi="Times New Roman"/>
          <w:sz w:val="24"/>
          <w:szCs w:val="24"/>
        </w:rPr>
        <w:t>, s</w:t>
      </w:r>
      <w:r w:rsidR="00E04AE9" w:rsidRPr="00736BF3">
        <w:rPr>
          <w:rFonts w:ascii="Times New Roman" w:eastAsia="Arial" w:hAnsi="Times New Roman"/>
          <w:sz w:val="24"/>
          <w:szCs w:val="24"/>
        </w:rPr>
        <w:t>e establecieron mecanismos orientados a garantizar la atención y prestación de servicios integrales con calidad al adulto mayor en las instituciones de hospedaje, cuidado, bienestar y asistencia social.</w:t>
      </w:r>
      <w:r w:rsidR="001934AF" w:rsidRPr="00736BF3">
        <w:rPr>
          <w:rFonts w:ascii="Times New Roman" w:eastAsia="Arial" w:hAnsi="Times New Roman"/>
          <w:sz w:val="24"/>
          <w:szCs w:val="24"/>
        </w:rPr>
        <w:t xml:space="preserve"> </w:t>
      </w:r>
    </w:p>
    <w:p w14:paraId="06D0AF78" w14:textId="77777777" w:rsidR="00C357F5" w:rsidRPr="00736BF3" w:rsidRDefault="00C357F5" w:rsidP="004D4A44">
      <w:pPr>
        <w:pStyle w:val="Direccininterior"/>
        <w:spacing w:line="240" w:lineRule="auto"/>
        <w:rPr>
          <w:rFonts w:ascii="Times New Roman" w:hAnsi="Times New Roman"/>
          <w:sz w:val="24"/>
          <w:szCs w:val="24"/>
        </w:rPr>
      </w:pPr>
    </w:p>
    <w:p w14:paraId="2D4C9CA8" w14:textId="3A7D895C" w:rsidR="00207E4F" w:rsidRDefault="00952DE3" w:rsidP="004D4A44">
      <w:pPr>
        <w:pStyle w:val="Direccininterior"/>
        <w:spacing w:line="240" w:lineRule="auto"/>
        <w:rPr>
          <w:rFonts w:ascii="Times New Roman" w:hAnsi="Times New Roman"/>
          <w:sz w:val="24"/>
          <w:szCs w:val="24"/>
        </w:rPr>
      </w:pPr>
      <w:r>
        <w:rPr>
          <w:rFonts w:ascii="Times New Roman" w:hAnsi="Times New Roman"/>
          <w:sz w:val="24"/>
          <w:szCs w:val="24"/>
        </w:rPr>
        <w:t xml:space="preserve">Es así que, </w:t>
      </w:r>
      <w:r w:rsidR="00C357F5" w:rsidRPr="004D4A44">
        <w:rPr>
          <w:rFonts w:ascii="Times New Roman" w:hAnsi="Times New Roman"/>
          <w:sz w:val="24"/>
          <w:szCs w:val="24"/>
        </w:rPr>
        <w:t>el artículo</w:t>
      </w:r>
      <w:r w:rsidR="00966BEF" w:rsidRPr="004D4A44">
        <w:rPr>
          <w:rFonts w:ascii="Times New Roman" w:hAnsi="Times New Roman"/>
          <w:sz w:val="24"/>
          <w:szCs w:val="24"/>
        </w:rPr>
        <w:t xml:space="preserve"> </w:t>
      </w:r>
      <w:r w:rsidR="59624218" w:rsidRPr="004D4A44">
        <w:rPr>
          <w:rFonts w:ascii="Times New Roman" w:hAnsi="Times New Roman"/>
          <w:sz w:val="24"/>
          <w:szCs w:val="24"/>
        </w:rPr>
        <w:t>4 de</w:t>
      </w:r>
      <w:r w:rsidR="00C357F5" w:rsidRPr="004D4A44">
        <w:rPr>
          <w:rFonts w:ascii="Times New Roman" w:hAnsi="Times New Roman"/>
          <w:sz w:val="24"/>
          <w:szCs w:val="24"/>
        </w:rPr>
        <w:t xml:space="preserve"> la </w:t>
      </w:r>
      <w:r w:rsidR="00966BEF" w:rsidRPr="004D4A44">
        <w:rPr>
          <w:rFonts w:ascii="Times New Roman" w:hAnsi="Times New Roman"/>
          <w:sz w:val="24"/>
          <w:szCs w:val="24"/>
        </w:rPr>
        <w:t xml:space="preserve">Ley 1315 de </w:t>
      </w:r>
      <w:r w:rsidR="3516F9E9" w:rsidRPr="004D4A44">
        <w:rPr>
          <w:rFonts w:ascii="Times New Roman" w:hAnsi="Times New Roman"/>
          <w:sz w:val="24"/>
          <w:szCs w:val="24"/>
        </w:rPr>
        <w:t>2009,</w:t>
      </w:r>
      <w:r>
        <w:rPr>
          <w:rFonts w:ascii="Times New Roman" w:hAnsi="Times New Roman"/>
          <w:sz w:val="24"/>
          <w:szCs w:val="24"/>
        </w:rPr>
        <w:t xml:space="preserve"> establece </w:t>
      </w:r>
      <w:r w:rsidR="00207E4F">
        <w:rPr>
          <w:rFonts w:ascii="Times New Roman" w:hAnsi="Times New Roman"/>
          <w:sz w:val="24"/>
          <w:szCs w:val="24"/>
        </w:rPr>
        <w:t xml:space="preserve">los documentos y requisitos que deben cumplir </w:t>
      </w:r>
      <w:r w:rsidR="0005276D">
        <w:rPr>
          <w:rFonts w:ascii="Times New Roman" w:hAnsi="Times New Roman"/>
          <w:sz w:val="24"/>
          <w:szCs w:val="24"/>
        </w:rPr>
        <w:t xml:space="preserve">los Centros de Protección Social para el Adulto Mayor y </w:t>
      </w:r>
      <w:r w:rsidR="00207E4F">
        <w:rPr>
          <w:rFonts w:ascii="Times New Roman" w:hAnsi="Times New Roman"/>
          <w:sz w:val="24"/>
          <w:szCs w:val="24"/>
        </w:rPr>
        <w:t xml:space="preserve">las </w:t>
      </w:r>
      <w:r w:rsidR="0005276D">
        <w:rPr>
          <w:rFonts w:ascii="Times New Roman" w:hAnsi="Times New Roman"/>
          <w:sz w:val="24"/>
          <w:szCs w:val="24"/>
        </w:rPr>
        <w:t>I</w:t>
      </w:r>
      <w:r w:rsidR="00207E4F">
        <w:rPr>
          <w:rFonts w:ascii="Times New Roman" w:hAnsi="Times New Roman"/>
          <w:sz w:val="24"/>
          <w:szCs w:val="24"/>
        </w:rPr>
        <w:t xml:space="preserve">nstituciones </w:t>
      </w:r>
      <w:r w:rsidR="0005276D">
        <w:rPr>
          <w:rFonts w:ascii="Times New Roman" w:hAnsi="Times New Roman"/>
          <w:sz w:val="24"/>
          <w:szCs w:val="24"/>
        </w:rPr>
        <w:t xml:space="preserve">de Atención, </w:t>
      </w:r>
      <w:r w:rsidR="00207E4F">
        <w:rPr>
          <w:rFonts w:ascii="Times New Roman" w:hAnsi="Times New Roman"/>
          <w:sz w:val="24"/>
          <w:szCs w:val="24"/>
        </w:rPr>
        <w:t xml:space="preserve">en cabeza de su representante legal, para presentar las solicitudes de instalación y funcionamiento ante la Secretaría de Salud correspondiente. </w:t>
      </w:r>
    </w:p>
    <w:p w14:paraId="64B9320D" w14:textId="77777777" w:rsidR="00207E4F" w:rsidRDefault="00207E4F" w:rsidP="004D4A44">
      <w:pPr>
        <w:pStyle w:val="Direccininterior"/>
        <w:spacing w:line="240" w:lineRule="auto"/>
        <w:rPr>
          <w:rFonts w:ascii="Times New Roman" w:hAnsi="Times New Roman"/>
          <w:sz w:val="24"/>
          <w:szCs w:val="24"/>
        </w:rPr>
      </w:pPr>
    </w:p>
    <w:p w14:paraId="21E49C76" w14:textId="1A662C0F" w:rsidR="0005276D" w:rsidRDefault="00D84416" w:rsidP="004D4A44">
      <w:pPr>
        <w:pStyle w:val="Direccininterior"/>
        <w:spacing w:line="240" w:lineRule="auto"/>
        <w:rPr>
          <w:rFonts w:ascii="Times New Roman" w:hAnsi="Times New Roman"/>
          <w:sz w:val="24"/>
          <w:szCs w:val="24"/>
        </w:rPr>
      </w:pPr>
      <w:r>
        <w:rPr>
          <w:rFonts w:ascii="Times New Roman" w:hAnsi="Times New Roman"/>
          <w:sz w:val="24"/>
          <w:szCs w:val="24"/>
        </w:rPr>
        <w:t xml:space="preserve">Así mismo, a través del artículo 14 de la Ley ibidem, se establece el seguimiento, vigilancia y control a los </w:t>
      </w:r>
      <w:r>
        <w:rPr>
          <w:rFonts w:ascii="Times New Roman" w:hAnsi="Times New Roman"/>
          <w:i/>
          <w:iCs/>
          <w:sz w:val="24"/>
          <w:szCs w:val="24"/>
        </w:rPr>
        <w:t xml:space="preserve">“centros de protección social, de día e instituciones de atención para adultos mayores y/o personas en situación de discapacidad”, le corresponde a las Secretarías de Salud de los niveles Departamental, Distrital y Municipal. </w:t>
      </w:r>
      <w:r>
        <w:rPr>
          <w:rFonts w:ascii="Times New Roman" w:hAnsi="Times New Roman"/>
          <w:sz w:val="24"/>
          <w:szCs w:val="24"/>
        </w:rPr>
        <w:t xml:space="preserve"> </w:t>
      </w:r>
    </w:p>
    <w:p w14:paraId="02113F25" w14:textId="77777777" w:rsidR="0005276D" w:rsidRDefault="0005276D" w:rsidP="004D4A44">
      <w:pPr>
        <w:pStyle w:val="Direccininterior"/>
        <w:spacing w:line="240" w:lineRule="auto"/>
        <w:rPr>
          <w:rFonts w:ascii="Times New Roman" w:hAnsi="Times New Roman"/>
          <w:sz w:val="24"/>
          <w:szCs w:val="24"/>
        </w:rPr>
      </w:pPr>
    </w:p>
    <w:p w14:paraId="6298EBA3" w14:textId="649E22E9" w:rsidR="00952DE3" w:rsidRPr="00207E4F" w:rsidRDefault="00207E4F" w:rsidP="004D4A44">
      <w:pPr>
        <w:pStyle w:val="Direccininterior"/>
        <w:spacing w:line="240" w:lineRule="auto"/>
        <w:rPr>
          <w:rFonts w:ascii="Times New Roman" w:hAnsi="Times New Roman"/>
          <w:sz w:val="24"/>
          <w:szCs w:val="24"/>
        </w:rPr>
      </w:pPr>
      <w:r>
        <w:rPr>
          <w:rFonts w:ascii="Times New Roman" w:hAnsi="Times New Roman"/>
          <w:sz w:val="24"/>
          <w:szCs w:val="24"/>
        </w:rPr>
        <w:t xml:space="preserve">En concordancia con lo anterior, el Ministerio de Salud y Protección Social expidió la Resolución 024 de 2017 </w:t>
      </w:r>
      <w:r w:rsidRPr="00207E4F">
        <w:rPr>
          <w:rFonts w:ascii="Times New Roman" w:hAnsi="Times New Roman"/>
          <w:i/>
          <w:iCs/>
          <w:sz w:val="24"/>
          <w:szCs w:val="24"/>
        </w:rPr>
        <w:t>“</w:t>
      </w:r>
      <w:r w:rsidRPr="004D4A44">
        <w:rPr>
          <w:rFonts w:ascii="Times New Roman" w:hAnsi="Times New Roman"/>
          <w:i/>
          <w:iCs/>
          <w:sz w:val="24"/>
          <w:szCs w:val="24"/>
        </w:rPr>
        <w:t>Por medio de la cual se establecen los requisitos mínimos esenciales que deben acreditar los Centros Vida y se establecen las condiciones para la suscripción de convenios docente-asistenciales</w:t>
      </w:r>
      <w:r>
        <w:rPr>
          <w:rFonts w:ascii="Times New Roman" w:hAnsi="Times New Roman"/>
          <w:i/>
          <w:iCs/>
          <w:sz w:val="24"/>
          <w:szCs w:val="24"/>
        </w:rPr>
        <w:t xml:space="preserve">”, </w:t>
      </w:r>
      <w:r w:rsidR="00731E61">
        <w:rPr>
          <w:rFonts w:ascii="Times New Roman" w:hAnsi="Times New Roman"/>
          <w:sz w:val="24"/>
          <w:szCs w:val="24"/>
        </w:rPr>
        <w:t xml:space="preserve">la cual fue modificada por la Resolución 055 de 2018, en la cual se establece el trámite y los requisitos para las autorizaciones de funcionamiento aplicables a los </w:t>
      </w:r>
      <w:r w:rsidR="00731E61">
        <w:rPr>
          <w:rFonts w:ascii="Times New Roman" w:hAnsi="Times New Roman"/>
          <w:i/>
          <w:iCs/>
          <w:sz w:val="24"/>
          <w:szCs w:val="24"/>
        </w:rPr>
        <w:t xml:space="preserve">“Centros Vida y Centros día del Adulto Mayor”. </w:t>
      </w:r>
      <w:r w:rsidR="00731E61">
        <w:rPr>
          <w:rFonts w:ascii="Times New Roman" w:hAnsi="Times New Roman"/>
          <w:sz w:val="24"/>
          <w:szCs w:val="24"/>
        </w:rPr>
        <w:t xml:space="preserve">  </w:t>
      </w:r>
    </w:p>
    <w:p w14:paraId="064D9FF5" w14:textId="77777777" w:rsidR="00952DE3" w:rsidRDefault="00952DE3" w:rsidP="004D4A44">
      <w:pPr>
        <w:pStyle w:val="Direccininterior"/>
        <w:spacing w:line="240" w:lineRule="auto"/>
        <w:rPr>
          <w:rFonts w:ascii="Times New Roman" w:hAnsi="Times New Roman"/>
          <w:sz w:val="24"/>
          <w:szCs w:val="24"/>
        </w:rPr>
      </w:pPr>
    </w:p>
    <w:p w14:paraId="1EF81771" w14:textId="19ADCB07" w:rsidR="00D84416" w:rsidRDefault="00991560" w:rsidP="004D4A44">
      <w:pPr>
        <w:pStyle w:val="Direccininterior"/>
        <w:spacing w:line="240" w:lineRule="auto"/>
        <w:rPr>
          <w:rFonts w:ascii="Times New Roman" w:hAnsi="Times New Roman"/>
          <w:sz w:val="24"/>
          <w:szCs w:val="24"/>
        </w:rPr>
      </w:pPr>
      <w:r>
        <w:rPr>
          <w:rFonts w:ascii="Times New Roman" w:hAnsi="Times New Roman"/>
          <w:sz w:val="24"/>
          <w:szCs w:val="24"/>
        </w:rPr>
        <w:t xml:space="preserve">A su vez, a través del artículo 9 de la Resolución 024 de 2017, se establece que el seguimiento, vigilancia y control de los Centros Vida corresponderá a las Secretarías de Salud de los niveles Departamentales o Distritales. </w:t>
      </w:r>
    </w:p>
    <w:p w14:paraId="73721747" w14:textId="77777777" w:rsidR="00D84416" w:rsidRDefault="00D84416" w:rsidP="004D4A44">
      <w:pPr>
        <w:pStyle w:val="Direccininterior"/>
        <w:spacing w:line="240" w:lineRule="auto"/>
        <w:rPr>
          <w:rFonts w:ascii="Times New Roman" w:hAnsi="Times New Roman"/>
          <w:sz w:val="24"/>
          <w:szCs w:val="24"/>
        </w:rPr>
      </w:pPr>
    </w:p>
    <w:p w14:paraId="6A362378" w14:textId="109EABA9" w:rsidR="00782DE1" w:rsidRPr="00C73C48" w:rsidRDefault="00782DE1" w:rsidP="004D4A44">
      <w:pPr>
        <w:pStyle w:val="Direccininterior"/>
        <w:spacing w:line="240" w:lineRule="auto"/>
        <w:rPr>
          <w:rFonts w:ascii="Times New Roman" w:hAnsi="Times New Roman"/>
          <w:sz w:val="24"/>
          <w:szCs w:val="24"/>
        </w:rPr>
      </w:pPr>
      <w:r w:rsidRPr="00C73C48">
        <w:rPr>
          <w:rFonts w:ascii="Times New Roman" w:hAnsi="Times New Roman"/>
          <w:sz w:val="24"/>
          <w:szCs w:val="24"/>
        </w:rPr>
        <w:t>Que el Ministerio de Salud y Protección Social, a través de la Resolución 1229 de 2013 “</w:t>
      </w:r>
      <w:r w:rsidRPr="00C73C48">
        <w:rPr>
          <w:rFonts w:ascii="Times New Roman" w:hAnsi="Times New Roman"/>
          <w:i/>
          <w:iCs/>
          <w:sz w:val="24"/>
          <w:szCs w:val="24"/>
        </w:rPr>
        <w:t>Por la cual se establece el modelo de inspección, vigilancia y control sanitario para los productos de uso y consumo humano”</w:t>
      </w:r>
      <w:r w:rsidRPr="00C73C48">
        <w:rPr>
          <w:rFonts w:ascii="Times New Roman" w:hAnsi="Times New Roman"/>
          <w:sz w:val="24"/>
          <w:szCs w:val="24"/>
        </w:rPr>
        <w:t>, ordena en el artículo 31 que “</w:t>
      </w:r>
      <w:r w:rsidRPr="00C73C48">
        <w:rPr>
          <w:rFonts w:ascii="Times New Roman" w:hAnsi="Times New Roman"/>
          <w:i/>
          <w:iCs/>
          <w:sz w:val="24"/>
          <w:szCs w:val="24"/>
        </w:rPr>
        <w:t>Todos los objetos y sujetos de vigilancia y control sanitario deben estar inscritos en registros especializados diseñados y desarrollados de acuerdo a los lineamientos establecidos por este Ministerio y operados por las entidades ejecutoras del modelo de inspección, vigilancia y control sanitario”</w:t>
      </w:r>
      <w:r w:rsidRPr="00C73C48">
        <w:rPr>
          <w:rFonts w:ascii="Times New Roman" w:hAnsi="Times New Roman"/>
          <w:sz w:val="24"/>
          <w:szCs w:val="24"/>
        </w:rPr>
        <w:t>.</w:t>
      </w:r>
    </w:p>
    <w:p w14:paraId="39FB9FD7" w14:textId="77777777" w:rsidR="00782DE1" w:rsidRPr="00C73C48" w:rsidRDefault="00782DE1" w:rsidP="004D4A44">
      <w:pPr>
        <w:pStyle w:val="Direccininterior"/>
        <w:spacing w:line="240" w:lineRule="auto"/>
        <w:rPr>
          <w:rFonts w:ascii="Times New Roman" w:hAnsi="Times New Roman"/>
          <w:sz w:val="24"/>
          <w:szCs w:val="24"/>
        </w:rPr>
      </w:pPr>
    </w:p>
    <w:p w14:paraId="11E55C39" w14:textId="465F42F1" w:rsidR="00782DE1" w:rsidRPr="00C73C48" w:rsidRDefault="00782DE1" w:rsidP="004D4A44">
      <w:pPr>
        <w:pStyle w:val="Direccininterior"/>
        <w:spacing w:line="240" w:lineRule="auto"/>
        <w:rPr>
          <w:rFonts w:ascii="Times New Roman" w:hAnsi="Times New Roman"/>
          <w:i/>
          <w:iCs/>
          <w:sz w:val="24"/>
          <w:szCs w:val="24"/>
        </w:rPr>
      </w:pPr>
      <w:r w:rsidRPr="00C73C48">
        <w:rPr>
          <w:rFonts w:ascii="Times New Roman" w:hAnsi="Times New Roman"/>
          <w:sz w:val="24"/>
          <w:szCs w:val="24"/>
        </w:rPr>
        <w:t xml:space="preserve">Que el artículo 33 </w:t>
      </w:r>
      <w:r w:rsidRPr="00C73C48">
        <w:rPr>
          <w:rFonts w:ascii="Times New Roman" w:hAnsi="Times New Roman"/>
          <w:i/>
          <w:iCs/>
          <w:sz w:val="24"/>
          <w:szCs w:val="24"/>
        </w:rPr>
        <w:t>ibidem</w:t>
      </w:r>
      <w:r w:rsidRPr="00C73C48">
        <w:rPr>
          <w:rFonts w:ascii="Times New Roman" w:hAnsi="Times New Roman"/>
          <w:sz w:val="24"/>
          <w:szCs w:val="24"/>
        </w:rPr>
        <w:t xml:space="preserve"> estipula: </w:t>
      </w:r>
      <w:r w:rsidRPr="00C73C48">
        <w:rPr>
          <w:rFonts w:ascii="Times New Roman" w:hAnsi="Times New Roman"/>
          <w:i/>
          <w:iCs/>
          <w:sz w:val="24"/>
          <w:szCs w:val="24"/>
        </w:rPr>
        <w:t xml:space="preserve">“Los establecimientos públicos y privados que desarrollen actividades productivas objeto de inspección, vigilancia y control sanitario, estarán obligadas al registro, notificación o permiso para adelantar sus actividades, así como al sometimiento de los procesos instaurados por la autoridad sanitaria de conformidad con la naturaleza y clasificación del riesgo sanitario inherente a su proceso productivo. El incumplimiento de estas disposiciones dará lugar a las sanciones de ley”. </w:t>
      </w:r>
    </w:p>
    <w:p w14:paraId="0795C2F7" w14:textId="7E5EB089" w:rsidR="593E7E36" w:rsidRPr="00C73C48" w:rsidRDefault="593E7E36" w:rsidP="004D4A44">
      <w:pPr>
        <w:pStyle w:val="Direccininterior"/>
        <w:spacing w:line="240" w:lineRule="auto"/>
        <w:rPr>
          <w:rFonts w:ascii="Times New Roman" w:hAnsi="Times New Roman"/>
          <w:i/>
          <w:iCs/>
          <w:sz w:val="24"/>
          <w:szCs w:val="24"/>
        </w:rPr>
      </w:pPr>
    </w:p>
    <w:p w14:paraId="4B14039A" w14:textId="6CD9A64B" w:rsidR="000E5E59" w:rsidRPr="00C73C48" w:rsidRDefault="00C357F5" w:rsidP="004D4A44">
      <w:pPr>
        <w:pStyle w:val="Direccininterior"/>
        <w:spacing w:line="240" w:lineRule="auto"/>
        <w:rPr>
          <w:rFonts w:ascii="Times New Roman" w:hAnsi="Times New Roman"/>
          <w:sz w:val="24"/>
          <w:szCs w:val="24"/>
        </w:rPr>
      </w:pPr>
      <w:r w:rsidRPr="00C73C48">
        <w:rPr>
          <w:rFonts w:ascii="Times New Roman" w:hAnsi="Times New Roman"/>
          <w:sz w:val="24"/>
          <w:szCs w:val="24"/>
        </w:rPr>
        <w:t>Que, en virtud de lo anterior, a través del artículo 1º de la Resolución</w:t>
      </w:r>
      <w:r w:rsidR="7321B677" w:rsidRPr="00C73C48">
        <w:rPr>
          <w:rFonts w:ascii="Times New Roman" w:hAnsi="Times New Roman"/>
          <w:sz w:val="24"/>
          <w:szCs w:val="24"/>
        </w:rPr>
        <w:t xml:space="preserve"> </w:t>
      </w:r>
      <w:r w:rsidR="0D61DB6E" w:rsidRPr="00C73C48">
        <w:rPr>
          <w:rFonts w:ascii="Times New Roman" w:hAnsi="Times New Roman"/>
          <w:sz w:val="24"/>
          <w:szCs w:val="24"/>
        </w:rPr>
        <w:t>xxx</w:t>
      </w:r>
      <w:r w:rsidRPr="00C73C48">
        <w:rPr>
          <w:rFonts w:ascii="Times New Roman" w:hAnsi="Times New Roman"/>
          <w:sz w:val="24"/>
          <w:szCs w:val="24"/>
        </w:rPr>
        <w:t xml:space="preserve"> de </w:t>
      </w:r>
      <w:r w:rsidR="11163101" w:rsidRPr="00C73C48">
        <w:rPr>
          <w:rFonts w:ascii="Times New Roman" w:hAnsi="Times New Roman"/>
          <w:sz w:val="24"/>
          <w:szCs w:val="24"/>
        </w:rPr>
        <w:t>xxxxx</w:t>
      </w:r>
      <w:r w:rsidRPr="00C73C48">
        <w:rPr>
          <w:rFonts w:ascii="Times New Roman" w:hAnsi="Times New Roman"/>
          <w:sz w:val="24"/>
          <w:szCs w:val="24"/>
        </w:rPr>
        <w:t xml:space="preserve"> “el </w:t>
      </w:r>
      <w:bookmarkStart w:id="2" w:name="_Int_ejyiEhw8"/>
      <w:r w:rsidRPr="00C73C48">
        <w:rPr>
          <w:rFonts w:ascii="Times New Roman" w:hAnsi="Times New Roman"/>
          <w:sz w:val="24"/>
          <w:szCs w:val="24"/>
        </w:rPr>
        <w:t>Secretario</w:t>
      </w:r>
      <w:bookmarkEnd w:id="2"/>
      <w:r w:rsidRPr="00C73C48">
        <w:rPr>
          <w:rFonts w:ascii="Times New Roman" w:hAnsi="Times New Roman"/>
          <w:sz w:val="24"/>
          <w:szCs w:val="24"/>
        </w:rPr>
        <w:t xml:space="preserve"> Distrital de Salud delegó en el/la </w:t>
      </w:r>
      <w:bookmarkStart w:id="3" w:name="_Int_WKw2hgcp"/>
      <w:r w:rsidRPr="00C73C48">
        <w:rPr>
          <w:rFonts w:ascii="Times New Roman" w:hAnsi="Times New Roman"/>
          <w:sz w:val="24"/>
          <w:szCs w:val="24"/>
        </w:rPr>
        <w:t>Subdirector</w:t>
      </w:r>
      <w:bookmarkEnd w:id="3"/>
      <w:r w:rsidRPr="00C73C48">
        <w:rPr>
          <w:rFonts w:ascii="Times New Roman" w:hAnsi="Times New Roman"/>
          <w:sz w:val="24"/>
          <w:szCs w:val="24"/>
        </w:rPr>
        <w:t xml:space="preserve">(a) de Vigilancia en Salud Pública de la Secretaría Distrital de Salud las </w:t>
      </w:r>
      <w:r w:rsidR="00F946FC" w:rsidRPr="00C73C48">
        <w:rPr>
          <w:rFonts w:ascii="Times New Roman" w:hAnsi="Times New Roman"/>
          <w:sz w:val="24"/>
          <w:szCs w:val="24"/>
        </w:rPr>
        <w:t xml:space="preserve">funciones </w:t>
      </w:r>
      <w:r w:rsidR="000E5E59" w:rsidRPr="00C73C48">
        <w:rPr>
          <w:rFonts w:ascii="Times New Roman" w:hAnsi="Times New Roman"/>
          <w:sz w:val="24"/>
          <w:szCs w:val="24"/>
        </w:rPr>
        <w:t>para la autorización para la Instalación y Funcionamient</w:t>
      </w:r>
      <w:r w:rsidR="00FA47F5" w:rsidRPr="00C73C48">
        <w:rPr>
          <w:rFonts w:ascii="Times New Roman" w:hAnsi="Times New Roman"/>
          <w:sz w:val="24"/>
          <w:szCs w:val="24"/>
        </w:rPr>
        <w:t>o</w:t>
      </w:r>
      <w:r w:rsidR="00902B79" w:rsidRPr="00C73C48">
        <w:rPr>
          <w:rFonts w:ascii="Times New Roman" w:eastAsia="Arial" w:hAnsi="Times New Roman"/>
          <w:sz w:val="24"/>
          <w:szCs w:val="24"/>
        </w:rPr>
        <w:t xml:space="preserve"> </w:t>
      </w:r>
      <w:r w:rsidR="00902B79" w:rsidRPr="00C73C48">
        <w:rPr>
          <w:rFonts w:ascii="Times New Roman" w:hAnsi="Times New Roman"/>
          <w:sz w:val="24"/>
          <w:szCs w:val="24"/>
        </w:rPr>
        <w:t>de los centros de protección social</w:t>
      </w:r>
      <w:r w:rsidR="4E241398" w:rsidRPr="00C73C48">
        <w:rPr>
          <w:rFonts w:ascii="Times New Roman" w:hAnsi="Times New Roman"/>
          <w:sz w:val="24"/>
          <w:szCs w:val="24"/>
        </w:rPr>
        <w:t xml:space="preserve"> para el adulto mayor</w:t>
      </w:r>
      <w:r w:rsidR="00902B79" w:rsidRPr="00C73C48">
        <w:rPr>
          <w:rFonts w:ascii="Times New Roman" w:hAnsi="Times New Roman"/>
          <w:sz w:val="24"/>
          <w:szCs w:val="24"/>
        </w:rPr>
        <w:t xml:space="preserve">, instituciones de atención, </w:t>
      </w:r>
      <w:r w:rsidR="796711CE" w:rsidRPr="00C73C48">
        <w:rPr>
          <w:rFonts w:ascii="Times New Roman" w:hAnsi="Times New Roman"/>
          <w:sz w:val="24"/>
          <w:szCs w:val="24"/>
        </w:rPr>
        <w:t xml:space="preserve">y </w:t>
      </w:r>
      <w:r w:rsidR="744B923E" w:rsidRPr="00C73C48">
        <w:rPr>
          <w:rFonts w:ascii="Times New Roman" w:hAnsi="Times New Roman"/>
          <w:sz w:val="24"/>
          <w:szCs w:val="24"/>
        </w:rPr>
        <w:t>autorización</w:t>
      </w:r>
      <w:r w:rsidR="796711CE" w:rsidRPr="00C73C48">
        <w:rPr>
          <w:rFonts w:ascii="Times New Roman" w:hAnsi="Times New Roman"/>
          <w:sz w:val="24"/>
          <w:szCs w:val="24"/>
        </w:rPr>
        <w:t xml:space="preserve"> de funcionamiento par</w:t>
      </w:r>
      <w:r w:rsidR="7B4DB660" w:rsidRPr="00C73C48">
        <w:rPr>
          <w:rFonts w:ascii="Times New Roman" w:hAnsi="Times New Roman"/>
          <w:sz w:val="24"/>
          <w:szCs w:val="24"/>
        </w:rPr>
        <w:t>a</w:t>
      </w:r>
      <w:r w:rsidR="796711CE" w:rsidRPr="00C73C48">
        <w:rPr>
          <w:rFonts w:ascii="Times New Roman" w:hAnsi="Times New Roman"/>
          <w:sz w:val="24"/>
          <w:szCs w:val="24"/>
        </w:rPr>
        <w:t xml:space="preserve"> </w:t>
      </w:r>
      <w:r w:rsidR="5079D01C" w:rsidRPr="00C73C48">
        <w:rPr>
          <w:rFonts w:ascii="Times New Roman" w:hAnsi="Times New Roman"/>
          <w:sz w:val="24"/>
          <w:szCs w:val="24"/>
        </w:rPr>
        <w:t>los centros</w:t>
      </w:r>
      <w:r w:rsidR="00902B79" w:rsidRPr="00C73C48">
        <w:rPr>
          <w:rFonts w:ascii="Times New Roman" w:hAnsi="Times New Roman"/>
          <w:sz w:val="24"/>
          <w:szCs w:val="24"/>
        </w:rPr>
        <w:t xml:space="preserve"> vida </w:t>
      </w:r>
      <w:r w:rsidR="0CAB2AB1" w:rsidRPr="00C73C48">
        <w:rPr>
          <w:rFonts w:ascii="Times New Roman" w:hAnsi="Times New Roman"/>
          <w:sz w:val="24"/>
          <w:szCs w:val="24"/>
        </w:rPr>
        <w:t>y</w:t>
      </w:r>
      <w:r w:rsidR="00902B79" w:rsidRPr="00C73C48">
        <w:rPr>
          <w:rFonts w:ascii="Times New Roman" w:hAnsi="Times New Roman"/>
          <w:sz w:val="24"/>
          <w:szCs w:val="24"/>
        </w:rPr>
        <w:t xml:space="preserve"> centros</w:t>
      </w:r>
      <w:r w:rsidR="00DA1898" w:rsidRPr="00C73C48">
        <w:rPr>
          <w:rFonts w:ascii="Times New Roman" w:hAnsi="Times New Roman"/>
          <w:sz w:val="24"/>
          <w:szCs w:val="24"/>
        </w:rPr>
        <w:t xml:space="preserve"> </w:t>
      </w:r>
      <w:r w:rsidR="6E65E551" w:rsidRPr="00C73C48">
        <w:rPr>
          <w:rFonts w:ascii="Times New Roman" w:hAnsi="Times New Roman"/>
          <w:sz w:val="24"/>
          <w:szCs w:val="24"/>
        </w:rPr>
        <w:t xml:space="preserve">de </w:t>
      </w:r>
      <w:r w:rsidR="00DA1898" w:rsidRPr="00C73C48">
        <w:rPr>
          <w:rFonts w:ascii="Times New Roman" w:hAnsi="Times New Roman"/>
          <w:sz w:val="24"/>
          <w:szCs w:val="24"/>
        </w:rPr>
        <w:t>d</w:t>
      </w:r>
      <w:r w:rsidR="37209CE5" w:rsidRPr="00C73C48">
        <w:rPr>
          <w:rFonts w:ascii="Times New Roman" w:hAnsi="Times New Roman"/>
          <w:sz w:val="24"/>
          <w:szCs w:val="24"/>
        </w:rPr>
        <w:t xml:space="preserve">ía </w:t>
      </w:r>
      <w:r w:rsidR="17AA89A9" w:rsidRPr="00C73C48">
        <w:rPr>
          <w:rFonts w:ascii="Times New Roman" w:hAnsi="Times New Roman"/>
          <w:sz w:val="24"/>
          <w:szCs w:val="24"/>
        </w:rPr>
        <w:t>del</w:t>
      </w:r>
      <w:r w:rsidR="37209CE5" w:rsidRPr="00C73C48">
        <w:rPr>
          <w:rFonts w:ascii="Times New Roman" w:hAnsi="Times New Roman"/>
          <w:sz w:val="24"/>
          <w:szCs w:val="24"/>
        </w:rPr>
        <w:t xml:space="preserve"> adulto mayor. </w:t>
      </w:r>
    </w:p>
    <w:p w14:paraId="0019084D" w14:textId="77777777" w:rsidR="00F946FC" w:rsidRPr="00C73C48" w:rsidRDefault="00F946FC" w:rsidP="004D4A44">
      <w:pPr>
        <w:pStyle w:val="Direccininterior"/>
        <w:spacing w:line="240" w:lineRule="auto"/>
        <w:rPr>
          <w:rFonts w:ascii="Times New Roman" w:hAnsi="Times New Roman"/>
          <w:sz w:val="24"/>
          <w:szCs w:val="24"/>
        </w:rPr>
      </w:pPr>
    </w:p>
    <w:p w14:paraId="1E5D3E42" w14:textId="14AC91DE" w:rsidR="00C357F5" w:rsidRPr="00C73C48" w:rsidRDefault="00C357F5" w:rsidP="004D4A44">
      <w:pPr>
        <w:pStyle w:val="Direccininterior"/>
        <w:spacing w:line="240" w:lineRule="auto"/>
        <w:rPr>
          <w:rFonts w:ascii="Times New Roman" w:hAnsi="Times New Roman"/>
          <w:sz w:val="24"/>
          <w:szCs w:val="24"/>
        </w:rPr>
      </w:pPr>
      <w:r w:rsidRPr="00C73C48">
        <w:rPr>
          <w:rFonts w:ascii="Times New Roman" w:hAnsi="Times New Roman"/>
          <w:sz w:val="24"/>
          <w:szCs w:val="24"/>
        </w:rPr>
        <w:t>Que</w:t>
      </w:r>
      <w:r w:rsidR="009D0000" w:rsidRPr="00C73C48">
        <w:rPr>
          <w:rFonts w:ascii="Times New Roman" w:hAnsi="Times New Roman"/>
          <w:sz w:val="24"/>
          <w:szCs w:val="24"/>
        </w:rPr>
        <w:t>,</w:t>
      </w:r>
      <w:r w:rsidRPr="00C73C48">
        <w:rPr>
          <w:rFonts w:ascii="Times New Roman" w:hAnsi="Times New Roman"/>
          <w:sz w:val="24"/>
          <w:szCs w:val="24"/>
        </w:rPr>
        <w:t xml:space="preserve"> para el cumplimiento de las anotadas funciones, se hace necesario implementar el trámite correspondiente, aplicando lo definido en el artículo 4º de la Resolución 455 de 2021, “</w:t>
      </w:r>
      <w:r w:rsidRPr="00C73C48">
        <w:rPr>
          <w:rFonts w:ascii="Times New Roman" w:hAnsi="Times New Roman"/>
          <w:i/>
          <w:iCs/>
          <w:sz w:val="24"/>
          <w:szCs w:val="24"/>
        </w:rPr>
        <w:t>Por la cual se establecen lineamientos generales para la autorización de trámites creados por la ley, la modificación de los trámites existentes, el seguimiento a la política de simplificación, racionalización y estandarización de trámites y se reglamenta el artículo 25 de la Ley 2052 de 2020”</w:t>
      </w:r>
      <w:r w:rsidRPr="00C73C48">
        <w:rPr>
          <w:rFonts w:ascii="Times New Roman" w:hAnsi="Times New Roman"/>
          <w:sz w:val="24"/>
          <w:szCs w:val="24"/>
        </w:rPr>
        <w:t>, del Departamento Administrativo de la Función Pública.</w:t>
      </w:r>
    </w:p>
    <w:p w14:paraId="7A2A398C" w14:textId="77777777" w:rsidR="00C357F5" w:rsidRPr="00C73C48" w:rsidRDefault="00C357F5" w:rsidP="004D4A44">
      <w:pPr>
        <w:pStyle w:val="Direccininterior"/>
        <w:spacing w:line="240" w:lineRule="auto"/>
        <w:rPr>
          <w:rFonts w:ascii="Times New Roman" w:hAnsi="Times New Roman"/>
          <w:sz w:val="24"/>
          <w:szCs w:val="24"/>
        </w:rPr>
      </w:pPr>
    </w:p>
    <w:p w14:paraId="1F556E07" w14:textId="3C0DAD54" w:rsidR="00C357F5" w:rsidRPr="00C73C48" w:rsidRDefault="26A0D6CD" w:rsidP="004D4A44">
      <w:pPr>
        <w:pStyle w:val="Direccininterior"/>
        <w:spacing w:line="240" w:lineRule="auto"/>
        <w:rPr>
          <w:rFonts w:ascii="Times New Roman" w:hAnsi="Times New Roman"/>
          <w:color w:val="C00000"/>
          <w:sz w:val="24"/>
          <w:szCs w:val="24"/>
        </w:rPr>
      </w:pPr>
      <w:commentRangeStart w:id="4"/>
      <w:commentRangeStart w:id="5"/>
      <w:r w:rsidRPr="00C73C48">
        <w:rPr>
          <w:rFonts w:ascii="Times New Roman" w:hAnsi="Times New Roman"/>
          <w:sz w:val="24"/>
          <w:szCs w:val="24"/>
        </w:rPr>
        <w:t xml:space="preserve">Que la citada Resolución hace referencia al procedimiento para la adopción de nuevos trámites creados o autorizados por Ley y para la modificación estructural de trámites existentes, supuesto para el cual la Secretaría Distrital de Salud de Bogotá D.C., cuenta con concepto favorable emitido por la Dirección de Participación, Transparencia y Servicio al Ciudadano del Departamento Administrativo de la Función Pública, con radicado </w:t>
      </w:r>
      <w:r w:rsidR="47BFBD7C" w:rsidRPr="00C73C48">
        <w:rPr>
          <w:rFonts w:ascii="Times New Roman" w:hAnsi="Times New Roman"/>
          <w:color w:val="FF0000"/>
          <w:sz w:val="24"/>
          <w:szCs w:val="24"/>
        </w:rPr>
        <w:t>xxxxxxxxxxxx</w:t>
      </w:r>
      <w:r w:rsidRPr="00C73C48">
        <w:rPr>
          <w:rFonts w:ascii="Times New Roman" w:hAnsi="Times New Roman"/>
          <w:sz w:val="24"/>
          <w:szCs w:val="24"/>
        </w:rPr>
        <w:t xml:space="preserve"> en el cual se concluye que </w:t>
      </w:r>
      <w:r w:rsidRPr="00C73C48">
        <w:rPr>
          <w:rFonts w:ascii="Times New Roman" w:hAnsi="Times New Roman"/>
          <w:i/>
          <w:iCs/>
          <w:sz w:val="24"/>
          <w:szCs w:val="24"/>
        </w:rPr>
        <w:t>“La Secretaría Distrital de Salud puede inscribir el trámite en el Sistema Único de Información de Trámite</w:t>
      </w:r>
      <w:r w:rsidR="00B2233B" w:rsidRPr="00C73C48">
        <w:rPr>
          <w:rFonts w:ascii="Times New Roman" w:hAnsi="Times New Roman"/>
          <w:i/>
          <w:iCs/>
          <w:sz w:val="24"/>
          <w:szCs w:val="24"/>
        </w:rPr>
        <w:t xml:space="preserve"> </w:t>
      </w:r>
      <w:r w:rsidRPr="00C73C48">
        <w:rPr>
          <w:rFonts w:ascii="Times New Roman" w:hAnsi="Times New Roman"/>
          <w:i/>
          <w:iCs/>
          <w:sz w:val="24"/>
          <w:szCs w:val="24"/>
        </w:rPr>
        <w:t xml:space="preserve">s </w:t>
      </w:r>
      <w:r w:rsidR="0B86C79E" w:rsidRPr="00C73C48">
        <w:rPr>
          <w:rFonts w:ascii="Times New Roman" w:hAnsi="Times New Roman"/>
          <w:i/>
          <w:iCs/>
          <w:sz w:val="24"/>
          <w:szCs w:val="24"/>
        </w:rPr>
        <w:t>.</w:t>
      </w:r>
    </w:p>
    <w:p w14:paraId="3D7402C0" w14:textId="31B71B56" w:rsidR="098D6460" w:rsidRPr="00C73C48" w:rsidRDefault="098D6460" w:rsidP="004D4A44">
      <w:pPr>
        <w:pStyle w:val="Direccininterior"/>
        <w:spacing w:line="240" w:lineRule="auto"/>
        <w:rPr>
          <w:rFonts w:ascii="Times New Roman" w:hAnsi="Times New Roman"/>
          <w:i/>
          <w:iCs/>
          <w:sz w:val="24"/>
          <w:szCs w:val="24"/>
        </w:rPr>
      </w:pPr>
    </w:p>
    <w:p w14:paraId="2B6ACAC7" w14:textId="30E7F630" w:rsidR="00C357F5" w:rsidRPr="00C73C48" w:rsidRDefault="26A0D6CD" w:rsidP="004D4A44">
      <w:pPr>
        <w:pStyle w:val="Direccininterior"/>
        <w:spacing w:line="240" w:lineRule="auto"/>
        <w:rPr>
          <w:rFonts w:ascii="Times New Roman" w:hAnsi="Times New Roman"/>
          <w:sz w:val="24"/>
          <w:szCs w:val="24"/>
        </w:rPr>
      </w:pPr>
      <w:r w:rsidRPr="00C73C48">
        <w:rPr>
          <w:rFonts w:ascii="Times New Roman" w:hAnsi="Times New Roman"/>
          <w:sz w:val="24"/>
          <w:szCs w:val="24"/>
        </w:rPr>
        <w:t xml:space="preserve">Que, una vez completado el trámite anterior, el proyecto de acto administrativo fue remitido al Departamento Administrativo de la Función Pública, mediante radicado No. </w:t>
      </w:r>
      <w:r w:rsidR="4ABFCCF4" w:rsidRPr="00C73C48">
        <w:rPr>
          <w:rFonts w:ascii="Times New Roman" w:hAnsi="Times New Roman"/>
          <w:color w:val="FF0000"/>
          <w:sz w:val="24"/>
          <w:szCs w:val="24"/>
        </w:rPr>
        <w:t>xxxxxxxxxxx</w:t>
      </w:r>
      <w:r w:rsidRPr="00C73C48">
        <w:rPr>
          <w:rFonts w:ascii="Times New Roman" w:hAnsi="Times New Roman"/>
          <w:sz w:val="24"/>
          <w:szCs w:val="24"/>
        </w:rPr>
        <w:t xml:space="preserve"> del</w:t>
      </w:r>
      <w:r w:rsidRPr="00C73C48">
        <w:rPr>
          <w:rFonts w:ascii="Times New Roman" w:hAnsi="Times New Roman"/>
          <w:color w:val="FF0000"/>
          <w:sz w:val="24"/>
          <w:szCs w:val="24"/>
        </w:rPr>
        <w:t xml:space="preserve"> </w:t>
      </w:r>
      <w:r w:rsidR="39CA51D8" w:rsidRPr="00C73C48">
        <w:rPr>
          <w:rFonts w:ascii="Times New Roman" w:hAnsi="Times New Roman"/>
          <w:color w:val="FF0000"/>
          <w:sz w:val="24"/>
          <w:szCs w:val="24"/>
        </w:rPr>
        <w:t>xx</w:t>
      </w:r>
      <w:r w:rsidRPr="00C73C48">
        <w:rPr>
          <w:rFonts w:ascii="Times New Roman" w:hAnsi="Times New Roman"/>
          <w:color w:val="FF0000"/>
          <w:sz w:val="24"/>
          <w:szCs w:val="24"/>
        </w:rPr>
        <w:t xml:space="preserve"> </w:t>
      </w:r>
      <w:r w:rsidRPr="00C73C48">
        <w:rPr>
          <w:rFonts w:ascii="Times New Roman" w:hAnsi="Times New Roman"/>
          <w:sz w:val="24"/>
          <w:szCs w:val="24"/>
        </w:rPr>
        <w:t xml:space="preserve">de </w:t>
      </w:r>
      <w:r w:rsidR="11A58C88" w:rsidRPr="00C73C48">
        <w:rPr>
          <w:rFonts w:ascii="Times New Roman" w:hAnsi="Times New Roman"/>
          <w:color w:val="FF0000"/>
          <w:sz w:val="24"/>
          <w:szCs w:val="24"/>
        </w:rPr>
        <w:t>xxxxx</w:t>
      </w:r>
      <w:r w:rsidRPr="00C73C48">
        <w:rPr>
          <w:rFonts w:ascii="Times New Roman" w:hAnsi="Times New Roman"/>
          <w:sz w:val="24"/>
          <w:szCs w:val="24"/>
        </w:rPr>
        <w:t xml:space="preserve"> de 202</w:t>
      </w:r>
      <w:r w:rsidR="0D8916EC" w:rsidRPr="00C73C48">
        <w:rPr>
          <w:rFonts w:ascii="Times New Roman" w:hAnsi="Times New Roman"/>
          <w:sz w:val="24"/>
          <w:szCs w:val="24"/>
        </w:rPr>
        <w:t>5</w:t>
      </w:r>
      <w:r w:rsidRPr="00C73C48">
        <w:rPr>
          <w:rFonts w:ascii="Times New Roman" w:hAnsi="Times New Roman"/>
          <w:sz w:val="24"/>
          <w:szCs w:val="24"/>
        </w:rPr>
        <w:t xml:space="preserve">, con cuyo concepto se finalizó la elaboración del documento para la firma del señor </w:t>
      </w:r>
      <w:bookmarkStart w:id="6" w:name="_Int_ygb3DXxj"/>
      <w:r w:rsidRPr="00C73C48">
        <w:rPr>
          <w:rFonts w:ascii="Times New Roman" w:hAnsi="Times New Roman"/>
          <w:sz w:val="24"/>
          <w:szCs w:val="24"/>
        </w:rPr>
        <w:t>Secretario</w:t>
      </w:r>
      <w:bookmarkEnd w:id="6"/>
      <w:r w:rsidRPr="00C73C48">
        <w:rPr>
          <w:rFonts w:ascii="Times New Roman" w:hAnsi="Times New Roman"/>
          <w:sz w:val="24"/>
          <w:szCs w:val="24"/>
        </w:rPr>
        <w:t xml:space="preserve"> Distrital de Salud y su correspondiente numeración.</w:t>
      </w:r>
      <w:commentRangeEnd w:id="4"/>
      <w:r w:rsidRPr="00C73C48">
        <w:rPr>
          <w:rStyle w:val="Refdecomentario"/>
          <w:rFonts w:ascii="Times New Roman" w:hAnsi="Times New Roman"/>
          <w:sz w:val="24"/>
          <w:szCs w:val="24"/>
        </w:rPr>
        <w:commentReference w:id="4"/>
      </w:r>
      <w:commentRangeEnd w:id="5"/>
      <w:r w:rsidRPr="00C73C48">
        <w:rPr>
          <w:rStyle w:val="Refdecomentario"/>
          <w:rFonts w:ascii="Times New Roman" w:hAnsi="Times New Roman"/>
          <w:sz w:val="24"/>
          <w:szCs w:val="24"/>
        </w:rPr>
        <w:commentReference w:id="5"/>
      </w:r>
    </w:p>
    <w:p w14:paraId="3AF1EBAA" w14:textId="77777777" w:rsidR="00C357F5" w:rsidRPr="00C73C48" w:rsidRDefault="00C357F5" w:rsidP="004D4A44">
      <w:pPr>
        <w:pStyle w:val="Direccininterior"/>
        <w:spacing w:line="240" w:lineRule="auto"/>
        <w:rPr>
          <w:rFonts w:ascii="Times New Roman" w:hAnsi="Times New Roman"/>
          <w:sz w:val="24"/>
          <w:szCs w:val="24"/>
        </w:rPr>
      </w:pPr>
    </w:p>
    <w:p w14:paraId="6DEABB83" w14:textId="37CCF719" w:rsidR="00C357F5" w:rsidRPr="00C73C48" w:rsidRDefault="26A0D6CD" w:rsidP="004D4A44">
      <w:pPr>
        <w:pStyle w:val="Direccininterior"/>
        <w:spacing w:line="240" w:lineRule="auto"/>
        <w:rPr>
          <w:rFonts w:ascii="Times New Roman" w:hAnsi="Times New Roman"/>
          <w:sz w:val="24"/>
          <w:szCs w:val="24"/>
        </w:rPr>
      </w:pPr>
      <w:r w:rsidRPr="00C73C48">
        <w:rPr>
          <w:rFonts w:ascii="Times New Roman" w:hAnsi="Times New Roman"/>
          <w:sz w:val="24"/>
          <w:szCs w:val="24"/>
        </w:rPr>
        <w:t>Que, asimismo, en cumplimiento de lo dispuesto e</w:t>
      </w:r>
      <w:r w:rsidR="783C29EC" w:rsidRPr="00C73C48">
        <w:rPr>
          <w:rFonts w:ascii="Times New Roman" w:hAnsi="Times New Roman"/>
          <w:sz w:val="24"/>
          <w:szCs w:val="24"/>
        </w:rPr>
        <w:t>l jefe</w:t>
      </w:r>
      <w:r w:rsidRPr="00C73C48">
        <w:rPr>
          <w:rFonts w:ascii="Times New Roman" w:hAnsi="Times New Roman"/>
          <w:sz w:val="24"/>
          <w:szCs w:val="24"/>
        </w:rPr>
        <w:t xml:space="preserve"> numeral 8º del artículo 8 de la Ley 1437 de 2011, así como en lo dispuesto en el artículo </w:t>
      </w:r>
      <w:r w:rsidR="00782DE1" w:rsidRPr="00C73C48">
        <w:rPr>
          <w:rFonts w:ascii="Times New Roman" w:hAnsi="Times New Roman"/>
          <w:sz w:val="24"/>
          <w:szCs w:val="24"/>
        </w:rPr>
        <w:t xml:space="preserve">69 </w:t>
      </w:r>
      <w:r w:rsidRPr="00C73C48">
        <w:rPr>
          <w:rFonts w:ascii="Times New Roman" w:hAnsi="Times New Roman"/>
          <w:sz w:val="24"/>
          <w:szCs w:val="24"/>
        </w:rPr>
        <w:t xml:space="preserve">del Decreto Distrital </w:t>
      </w:r>
      <w:r w:rsidR="00782DE1" w:rsidRPr="00C73C48">
        <w:rPr>
          <w:rFonts w:ascii="Times New Roman" w:hAnsi="Times New Roman"/>
          <w:sz w:val="24"/>
          <w:szCs w:val="24"/>
        </w:rPr>
        <w:t xml:space="preserve">479 </w:t>
      </w:r>
      <w:r w:rsidRPr="00C73C48">
        <w:rPr>
          <w:rFonts w:ascii="Times New Roman" w:hAnsi="Times New Roman"/>
          <w:sz w:val="24"/>
          <w:szCs w:val="24"/>
        </w:rPr>
        <w:t xml:space="preserve">de </w:t>
      </w:r>
      <w:r w:rsidR="00782DE1" w:rsidRPr="00C73C48">
        <w:rPr>
          <w:rFonts w:ascii="Times New Roman" w:hAnsi="Times New Roman"/>
          <w:sz w:val="24"/>
          <w:szCs w:val="24"/>
        </w:rPr>
        <w:t>2024</w:t>
      </w:r>
      <w:r w:rsidRPr="00C73C48">
        <w:rPr>
          <w:rFonts w:ascii="Times New Roman" w:hAnsi="Times New Roman"/>
          <w:sz w:val="24"/>
          <w:szCs w:val="24"/>
        </w:rPr>
        <w:t xml:space="preserve">, se publicó el proyecto de acto administrativo en las páginas web de la Secretaría Distrital de Salud, desde el </w:t>
      </w:r>
      <w:r w:rsidR="1E1F97C3" w:rsidRPr="00C73C48">
        <w:rPr>
          <w:rFonts w:ascii="Times New Roman" w:hAnsi="Times New Roman"/>
          <w:color w:val="FF0000"/>
          <w:sz w:val="24"/>
          <w:szCs w:val="24"/>
        </w:rPr>
        <w:t>xx</w:t>
      </w:r>
      <w:r w:rsidRPr="00C73C48">
        <w:rPr>
          <w:rFonts w:ascii="Times New Roman" w:hAnsi="Times New Roman"/>
          <w:sz w:val="24"/>
          <w:szCs w:val="24"/>
        </w:rPr>
        <w:t xml:space="preserve"> de </w:t>
      </w:r>
      <w:r w:rsidR="07C014AE" w:rsidRPr="00C73C48">
        <w:rPr>
          <w:rFonts w:ascii="Times New Roman" w:hAnsi="Times New Roman"/>
          <w:color w:val="FF0000"/>
          <w:sz w:val="24"/>
          <w:szCs w:val="24"/>
        </w:rPr>
        <w:t>xxxxxxx</w:t>
      </w:r>
      <w:r w:rsidRPr="00C73C48">
        <w:rPr>
          <w:rFonts w:ascii="Times New Roman" w:hAnsi="Times New Roman"/>
          <w:sz w:val="24"/>
          <w:szCs w:val="24"/>
        </w:rPr>
        <w:t xml:space="preserve"> de 202</w:t>
      </w:r>
      <w:r w:rsidR="2430E957" w:rsidRPr="00C73C48">
        <w:rPr>
          <w:rFonts w:ascii="Times New Roman" w:hAnsi="Times New Roman"/>
          <w:sz w:val="24"/>
          <w:szCs w:val="24"/>
        </w:rPr>
        <w:t>5</w:t>
      </w:r>
      <w:r w:rsidRPr="00C73C48">
        <w:rPr>
          <w:rFonts w:ascii="Times New Roman" w:hAnsi="Times New Roman"/>
          <w:sz w:val="24"/>
          <w:szCs w:val="24"/>
        </w:rPr>
        <w:t xml:space="preserve"> hasta el </w:t>
      </w:r>
      <w:r w:rsidR="6FE0524A" w:rsidRPr="00C73C48">
        <w:rPr>
          <w:rFonts w:ascii="Times New Roman" w:hAnsi="Times New Roman"/>
          <w:color w:val="FF0000"/>
          <w:sz w:val="24"/>
          <w:szCs w:val="24"/>
        </w:rPr>
        <w:t>xx</w:t>
      </w:r>
      <w:r w:rsidRPr="00C73C48">
        <w:rPr>
          <w:rFonts w:ascii="Times New Roman" w:hAnsi="Times New Roman"/>
          <w:sz w:val="24"/>
          <w:szCs w:val="24"/>
        </w:rPr>
        <w:t xml:space="preserve"> de </w:t>
      </w:r>
      <w:r w:rsidR="77F338E5" w:rsidRPr="00C73C48">
        <w:rPr>
          <w:rFonts w:ascii="Times New Roman" w:hAnsi="Times New Roman"/>
          <w:color w:val="FF0000"/>
          <w:sz w:val="24"/>
          <w:szCs w:val="24"/>
        </w:rPr>
        <w:t>xxxxxx</w:t>
      </w:r>
      <w:r w:rsidRPr="00C73C48">
        <w:rPr>
          <w:rFonts w:ascii="Times New Roman" w:hAnsi="Times New Roman"/>
          <w:sz w:val="24"/>
          <w:szCs w:val="24"/>
        </w:rPr>
        <w:t xml:space="preserve"> de 202</w:t>
      </w:r>
      <w:r w:rsidR="10F69406" w:rsidRPr="00C73C48">
        <w:rPr>
          <w:rFonts w:ascii="Times New Roman" w:hAnsi="Times New Roman"/>
          <w:sz w:val="24"/>
          <w:szCs w:val="24"/>
        </w:rPr>
        <w:t>5</w:t>
      </w:r>
      <w:r w:rsidRPr="00C73C48">
        <w:rPr>
          <w:rFonts w:ascii="Times New Roman" w:hAnsi="Times New Roman"/>
          <w:sz w:val="24"/>
          <w:szCs w:val="24"/>
        </w:rPr>
        <w:t xml:space="preserve">. Durante este período, las observaciones y sugerencias recibidas fueron consideradas para su inclusión a través del aplicativo LEGALBOG. </w:t>
      </w:r>
    </w:p>
    <w:p w14:paraId="457DAFB6" w14:textId="299B0E1D" w:rsidR="00C357F5" w:rsidRPr="00C73C48" w:rsidRDefault="00C357F5" w:rsidP="004D4A44">
      <w:pPr>
        <w:pStyle w:val="Direccininterior"/>
        <w:spacing w:line="240" w:lineRule="auto"/>
        <w:rPr>
          <w:rFonts w:ascii="Times New Roman" w:hAnsi="Times New Roman"/>
          <w:sz w:val="24"/>
          <w:szCs w:val="24"/>
        </w:rPr>
      </w:pPr>
    </w:p>
    <w:p w14:paraId="5A511AE1" w14:textId="77777777" w:rsidR="00C357F5" w:rsidRPr="00C73C48" w:rsidRDefault="00C357F5" w:rsidP="004D4A44">
      <w:pPr>
        <w:pStyle w:val="Direccininterior"/>
        <w:tabs>
          <w:tab w:val="left" w:pos="3226"/>
        </w:tabs>
        <w:spacing w:line="240" w:lineRule="auto"/>
        <w:rPr>
          <w:rFonts w:ascii="Times New Roman" w:hAnsi="Times New Roman"/>
          <w:sz w:val="24"/>
          <w:szCs w:val="24"/>
        </w:rPr>
      </w:pPr>
      <w:r w:rsidRPr="00C73C48">
        <w:rPr>
          <w:rFonts w:ascii="Times New Roman" w:hAnsi="Times New Roman"/>
          <w:sz w:val="24"/>
          <w:szCs w:val="24"/>
        </w:rPr>
        <w:t>En mérito de lo expuesto,</w:t>
      </w:r>
    </w:p>
    <w:p w14:paraId="15BADEB3" w14:textId="77777777" w:rsidR="00C357F5" w:rsidRPr="00C73C48" w:rsidRDefault="00C357F5" w:rsidP="004D4A44">
      <w:pPr>
        <w:pStyle w:val="Direccininterior"/>
        <w:spacing w:line="240" w:lineRule="auto"/>
        <w:jc w:val="center"/>
        <w:rPr>
          <w:rFonts w:ascii="Times New Roman" w:hAnsi="Times New Roman"/>
          <w:sz w:val="24"/>
          <w:szCs w:val="24"/>
        </w:rPr>
      </w:pPr>
    </w:p>
    <w:p w14:paraId="3CFE3FFC" w14:textId="77777777" w:rsidR="00C357F5" w:rsidRPr="004D4A44" w:rsidRDefault="00C357F5" w:rsidP="004D4A44">
      <w:pPr>
        <w:pStyle w:val="Direccininterior"/>
        <w:spacing w:line="240" w:lineRule="auto"/>
        <w:jc w:val="center"/>
        <w:rPr>
          <w:rFonts w:ascii="Times New Roman" w:hAnsi="Times New Roman"/>
          <w:b/>
          <w:bCs/>
          <w:sz w:val="24"/>
          <w:szCs w:val="24"/>
        </w:rPr>
      </w:pPr>
      <w:r w:rsidRPr="004D4A44">
        <w:rPr>
          <w:rFonts w:ascii="Times New Roman" w:hAnsi="Times New Roman"/>
          <w:b/>
          <w:bCs/>
          <w:sz w:val="24"/>
          <w:szCs w:val="24"/>
        </w:rPr>
        <w:t>RESUELVE:</w:t>
      </w:r>
    </w:p>
    <w:p w14:paraId="00E980EA" w14:textId="77777777" w:rsidR="00C357F5" w:rsidRPr="00C73C48" w:rsidRDefault="00C357F5" w:rsidP="004D4A44">
      <w:pPr>
        <w:pStyle w:val="Direccininterior"/>
        <w:spacing w:line="240" w:lineRule="auto"/>
        <w:rPr>
          <w:rFonts w:ascii="Times New Roman" w:hAnsi="Times New Roman"/>
          <w:sz w:val="24"/>
          <w:szCs w:val="24"/>
        </w:rPr>
      </w:pPr>
    </w:p>
    <w:p w14:paraId="6D95F989" w14:textId="69FF9D67" w:rsidR="003248BB" w:rsidRDefault="3AC0F261" w:rsidP="004D4A44">
      <w:pPr>
        <w:pStyle w:val="Direccininterior"/>
        <w:tabs>
          <w:tab w:val="left" w:pos="3260"/>
        </w:tabs>
        <w:spacing w:line="240" w:lineRule="auto"/>
        <w:rPr>
          <w:rFonts w:ascii="Times New Roman" w:hAnsi="Times New Roman"/>
          <w:sz w:val="24"/>
          <w:szCs w:val="24"/>
        </w:rPr>
      </w:pPr>
      <w:r w:rsidRPr="004D4A44">
        <w:rPr>
          <w:rFonts w:ascii="Times New Roman" w:hAnsi="Times New Roman"/>
          <w:b/>
          <w:bCs/>
          <w:sz w:val="24"/>
          <w:szCs w:val="24"/>
        </w:rPr>
        <w:t>A</w:t>
      </w:r>
      <w:r w:rsidR="000C1601" w:rsidRPr="004D4A44">
        <w:rPr>
          <w:rFonts w:ascii="Times New Roman" w:hAnsi="Times New Roman"/>
          <w:b/>
          <w:bCs/>
          <w:sz w:val="24"/>
          <w:szCs w:val="24"/>
        </w:rPr>
        <w:t>rticulo</w:t>
      </w:r>
      <w:r w:rsidRPr="004D4A44">
        <w:rPr>
          <w:rFonts w:ascii="Times New Roman" w:hAnsi="Times New Roman"/>
          <w:b/>
          <w:bCs/>
          <w:sz w:val="24"/>
          <w:szCs w:val="24"/>
        </w:rPr>
        <w:t xml:space="preserve"> </w:t>
      </w:r>
      <w:r w:rsidR="000C1601" w:rsidRPr="004D4A44">
        <w:rPr>
          <w:rFonts w:ascii="Times New Roman" w:hAnsi="Times New Roman"/>
          <w:b/>
          <w:bCs/>
          <w:sz w:val="24"/>
          <w:szCs w:val="24"/>
          <w:lang w:val="es-CO"/>
        </w:rPr>
        <w:t>1°</w:t>
      </w:r>
      <w:r w:rsidRPr="004D4A44">
        <w:rPr>
          <w:rFonts w:ascii="Times New Roman" w:hAnsi="Times New Roman"/>
          <w:b/>
          <w:bCs/>
          <w:sz w:val="24"/>
          <w:szCs w:val="24"/>
        </w:rPr>
        <w:t>.</w:t>
      </w:r>
      <w:r w:rsidR="007748A9" w:rsidRPr="004D4A44">
        <w:rPr>
          <w:rFonts w:ascii="Times New Roman" w:hAnsi="Times New Roman"/>
          <w:b/>
          <w:bCs/>
          <w:color w:val="000000" w:themeColor="text1"/>
          <w:sz w:val="24"/>
          <w:szCs w:val="24"/>
        </w:rPr>
        <w:t xml:space="preserve"> </w:t>
      </w:r>
      <w:r w:rsidR="000C1601">
        <w:rPr>
          <w:rFonts w:ascii="Times New Roman" w:hAnsi="Times New Roman"/>
          <w:b/>
          <w:bCs/>
          <w:color w:val="000000" w:themeColor="text1"/>
          <w:sz w:val="24"/>
          <w:szCs w:val="24"/>
        </w:rPr>
        <w:t xml:space="preserve"> </w:t>
      </w:r>
      <w:r w:rsidR="005D70EB" w:rsidRPr="004D4A44">
        <w:rPr>
          <w:rFonts w:ascii="Times New Roman" w:hAnsi="Times New Roman"/>
          <w:b/>
          <w:bCs/>
          <w:sz w:val="24"/>
          <w:szCs w:val="24"/>
        </w:rPr>
        <w:t>A</w:t>
      </w:r>
      <w:r w:rsidR="000C1601" w:rsidRPr="004D4A44">
        <w:rPr>
          <w:rFonts w:ascii="Times New Roman" w:hAnsi="Times New Roman"/>
          <w:b/>
          <w:bCs/>
          <w:sz w:val="24"/>
          <w:szCs w:val="24"/>
        </w:rPr>
        <w:t>dopción</w:t>
      </w:r>
      <w:r w:rsidRPr="004D4A44">
        <w:rPr>
          <w:rFonts w:ascii="Times New Roman" w:hAnsi="Times New Roman"/>
          <w:b/>
          <w:bCs/>
          <w:sz w:val="24"/>
          <w:szCs w:val="24"/>
        </w:rPr>
        <w:t>.</w:t>
      </w:r>
      <w:r w:rsidRPr="00C73C48">
        <w:rPr>
          <w:rFonts w:ascii="Times New Roman" w:hAnsi="Times New Roman"/>
          <w:sz w:val="24"/>
          <w:szCs w:val="24"/>
        </w:rPr>
        <w:t xml:space="preserve"> </w:t>
      </w:r>
      <w:r w:rsidR="003248BB" w:rsidRPr="003248BB">
        <w:rPr>
          <w:rFonts w:ascii="Times New Roman" w:hAnsi="Times New Roman"/>
          <w:sz w:val="24"/>
          <w:szCs w:val="24"/>
        </w:rPr>
        <w:t xml:space="preserve">Adoptar en todas sus partes la Ley 1315 de 2009, la Resolución 024 de 2017 y la Resolución 055 de 2018, como marco normativo aplicable </w:t>
      </w:r>
      <w:r w:rsidR="004A574E">
        <w:rPr>
          <w:rFonts w:ascii="Times New Roman" w:hAnsi="Times New Roman"/>
          <w:sz w:val="24"/>
          <w:szCs w:val="24"/>
        </w:rPr>
        <w:t>para la au</w:t>
      </w:r>
      <w:r w:rsidR="00F32749">
        <w:rPr>
          <w:rFonts w:ascii="Times New Roman" w:hAnsi="Times New Roman"/>
          <w:sz w:val="24"/>
          <w:szCs w:val="24"/>
        </w:rPr>
        <w:t>to</w:t>
      </w:r>
      <w:r w:rsidR="004A574E">
        <w:rPr>
          <w:rFonts w:ascii="Times New Roman" w:hAnsi="Times New Roman"/>
          <w:sz w:val="24"/>
          <w:szCs w:val="24"/>
        </w:rPr>
        <w:t>rización de</w:t>
      </w:r>
      <w:r w:rsidR="003248BB">
        <w:rPr>
          <w:rFonts w:ascii="Times New Roman" w:hAnsi="Times New Roman"/>
          <w:sz w:val="24"/>
          <w:szCs w:val="24"/>
        </w:rPr>
        <w:t xml:space="preserve"> instalación</w:t>
      </w:r>
      <w:r w:rsidR="003248BB" w:rsidRPr="003248BB">
        <w:rPr>
          <w:rFonts w:ascii="Times New Roman" w:hAnsi="Times New Roman"/>
          <w:sz w:val="24"/>
          <w:szCs w:val="24"/>
        </w:rPr>
        <w:t xml:space="preserve">, funcionamiento, </w:t>
      </w:r>
      <w:r w:rsidR="004B2849" w:rsidRPr="00C73C48">
        <w:rPr>
          <w:rFonts w:ascii="Times New Roman" w:hAnsi="Times New Roman"/>
          <w:sz w:val="24"/>
          <w:szCs w:val="24"/>
        </w:rPr>
        <w:t>centros de protección social para el adulto mayor, instituciones</w:t>
      </w:r>
      <w:r w:rsidR="004B2849">
        <w:rPr>
          <w:rFonts w:ascii="Times New Roman" w:hAnsi="Times New Roman"/>
          <w:sz w:val="24"/>
          <w:szCs w:val="24"/>
        </w:rPr>
        <w:t xml:space="preserve"> de </w:t>
      </w:r>
      <w:r w:rsidR="00CF0A7C">
        <w:rPr>
          <w:rFonts w:ascii="Times New Roman" w:hAnsi="Times New Roman"/>
          <w:sz w:val="24"/>
          <w:szCs w:val="24"/>
        </w:rPr>
        <w:t>atención,</w:t>
      </w:r>
      <w:r w:rsidR="004B2849">
        <w:rPr>
          <w:rFonts w:ascii="Times New Roman" w:hAnsi="Times New Roman"/>
          <w:sz w:val="24"/>
          <w:szCs w:val="24"/>
        </w:rPr>
        <w:t xml:space="preserve"> funcionamiento de </w:t>
      </w:r>
      <w:r w:rsidR="003248BB" w:rsidRPr="00C73C48">
        <w:rPr>
          <w:rFonts w:ascii="Times New Roman" w:hAnsi="Times New Roman"/>
          <w:sz w:val="24"/>
          <w:szCs w:val="24"/>
        </w:rPr>
        <w:t xml:space="preserve"> los centros vida y centros de día del adulto mayor</w:t>
      </w:r>
      <w:r w:rsidR="006408E3">
        <w:rPr>
          <w:rFonts w:ascii="Times New Roman" w:hAnsi="Times New Roman"/>
          <w:sz w:val="24"/>
          <w:szCs w:val="24"/>
        </w:rPr>
        <w:t xml:space="preserve">, en el ámbito de la competencia establecida en el </w:t>
      </w:r>
      <w:r w:rsidR="00027252">
        <w:rPr>
          <w:rFonts w:ascii="Times New Roman" w:hAnsi="Times New Roman"/>
          <w:sz w:val="24"/>
          <w:szCs w:val="24"/>
        </w:rPr>
        <w:t>artículo</w:t>
      </w:r>
      <w:r w:rsidR="004A574E">
        <w:rPr>
          <w:rFonts w:ascii="Times New Roman" w:hAnsi="Times New Roman"/>
          <w:sz w:val="24"/>
          <w:szCs w:val="24"/>
        </w:rPr>
        <w:t xml:space="preserve"> 14 de la Ley 1315 de 2009</w:t>
      </w:r>
      <w:r w:rsidR="00CF0A7C">
        <w:rPr>
          <w:rFonts w:ascii="Times New Roman" w:hAnsi="Times New Roman"/>
          <w:sz w:val="24"/>
          <w:szCs w:val="24"/>
        </w:rPr>
        <w:t>.</w:t>
      </w:r>
      <w:r w:rsidR="004A574E">
        <w:rPr>
          <w:rFonts w:ascii="Times New Roman" w:hAnsi="Times New Roman"/>
          <w:sz w:val="24"/>
          <w:szCs w:val="24"/>
        </w:rPr>
        <w:t xml:space="preserve"> </w:t>
      </w:r>
    </w:p>
    <w:p w14:paraId="3179309C" w14:textId="77777777" w:rsidR="003248BB" w:rsidRDefault="003248BB" w:rsidP="004D4A44">
      <w:pPr>
        <w:pStyle w:val="Direccininterior"/>
        <w:tabs>
          <w:tab w:val="left" w:pos="3260"/>
        </w:tabs>
        <w:spacing w:line="240" w:lineRule="auto"/>
        <w:rPr>
          <w:rFonts w:ascii="Times New Roman" w:hAnsi="Times New Roman"/>
          <w:sz w:val="24"/>
          <w:szCs w:val="24"/>
        </w:rPr>
      </w:pPr>
    </w:p>
    <w:p w14:paraId="5F9A1803" w14:textId="2DD6F07B" w:rsidR="00D072A7" w:rsidRPr="00C73C48" w:rsidRDefault="000C1601" w:rsidP="004D4A44">
      <w:pPr>
        <w:pStyle w:val="Direccininterior"/>
        <w:tabs>
          <w:tab w:val="left" w:pos="3260"/>
        </w:tabs>
        <w:spacing w:line="240" w:lineRule="auto"/>
        <w:rPr>
          <w:rFonts w:ascii="Times New Roman" w:hAnsi="Times New Roman"/>
          <w:sz w:val="24"/>
          <w:szCs w:val="24"/>
        </w:rPr>
      </w:pPr>
      <w:r w:rsidRPr="00827558">
        <w:rPr>
          <w:rFonts w:ascii="Times New Roman" w:hAnsi="Times New Roman"/>
          <w:b/>
          <w:bCs/>
          <w:sz w:val="24"/>
          <w:szCs w:val="24"/>
        </w:rPr>
        <w:t xml:space="preserve">Articulo </w:t>
      </w:r>
      <w:r>
        <w:rPr>
          <w:rFonts w:ascii="Times New Roman" w:hAnsi="Times New Roman"/>
          <w:b/>
          <w:bCs/>
          <w:sz w:val="24"/>
          <w:szCs w:val="24"/>
          <w:lang w:val="es-CO"/>
        </w:rPr>
        <w:t>2</w:t>
      </w:r>
      <w:r w:rsidRPr="00827558">
        <w:rPr>
          <w:rFonts w:ascii="Times New Roman" w:hAnsi="Times New Roman"/>
          <w:b/>
          <w:bCs/>
          <w:sz w:val="24"/>
          <w:szCs w:val="24"/>
          <w:lang w:val="es-CO"/>
        </w:rPr>
        <w:t>°</w:t>
      </w:r>
      <w:r w:rsidRPr="00827558">
        <w:rPr>
          <w:rFonts w:ascii="Times New Roman" w:hAnsi="Times New Roman"/>
          <w:b/>
          <w:bCs/>
          <w:sz w:val="24"/>
          <w:szCs w:val="24"/>
        </w:rPr>
        <w:t>.</w:t>
      </w:r>
      <w:r>
        <w:rPr>
          <w:rFonts w:ascii="Times New Roman" w:hAnsi="Times New Roman"/>
          <w:b/>
          <w:bCs/>
          <w:color w:val="000000" w:themeColor="text1"/>
          <w:sz w:val="24"/>
          <w:szCs w:val="24"/>
        </w:rPr>
        <w:t xml:space="preserve"> </w:t>
      </w:r>
      <w:r w:rsidR="005D70EB" w:rsidRPr="00C73C48">
        <w:rPr>
          <w:rFonts w:ascii="Times New Roman" w:hAnsi="Times New Roman"/>
          <w:sz w:val="24"/>
          <w:szCs w:val="24"/>
        </w:rPr>
        <w:t>O</w:t>
      </w:r>
      <w:r w:rsidRPr="004D4A44">
        <w:rPr>
          <w:rFonts w:ascii="Times New Roman" w:hAnsi="Times New Roman"/>
          <w:b/>
          <w:bCs/>
          <w:sz w:val="24"/>
          <w:szCs w:val="24"/>
        </w:rPr>
        <w:t>bjeto</w:t>
      </w:r>
      <w:r w:rsidR="005D70EB" w:rsidRPr="00C73C48">
        <w:rPr>
          <w:rFonts w:ascii="Times New Roman" w:hAnsi="Times New Roman"/>
          <w:sz w:val="24"/>
          <w:szCs w:val="24"/>
        </w:rPr>
        <w:t>. El presente acto administrativo tiene por objeto establecer e implementar el trámite para la autorización para la instalación y funcionamiento de los centros de protección social para el adulto mayor, instituciones de atención, regulados por la Ley 1315 de 2009, así como la autorización de funcionamiento de los centros vida y centros de día del adulto mayor de qué trata la Resolución 024 de 2017, modificada por la Resolución 055 de 2018.</w:t>
      </w:r>
    </w:p>
    <w:p w14:paraId="709E55E8" w14:textId="77777777" w:rsidR="00FB19DE" w:rsidRPr="00C73C48" w:rsidRDefault="00FB19DE" w:rsidP="004D4A44">
      <w:pPr>
        <w:pStyle w:val="Direccininterior"/>
        <w:spacing w:line="240" w:lineRule="auto"/>
        <w:rPr>
          <w:rFonts w:ascii="Times New Roman" w:hAnsi="Times New Roman"/>
          <w:sz w:val="24"/>
          <w:szCs w:val="24"/>
        </w:rPr>
      </w:pPr>
    </w:p>
    <w:p w14:paraId="3E9ABBAC" w14:textId="689C5600" w:rsidR="00FB19DE" w:rsidRPr="00C73C48" w:rsidRDefault="000C1601" w:rsidP="004D4A44">
      <w:pPr>
        <w:pStyle w:val="Direccininterior"/>
        <w:tabs>
          <w:tab w:val="left" w:pos="3260"/>
        </w:tabs>
        <w:spacing w:line="240" w:lineRule="auto"/>
        <w:rPr>
          <w:rFonts w:ascii="Times New Roman" w:hAnsi="Times New Roman"/>
          <w:sz w:val="24"/>
          <w:szCs w:val="24"/>
        </w:rPr>
      </w:pPr>
      <w:r w:rsidRPr="00827558">
        <w:rPr>
          <w:rFonts w:ascii="Times New Roman" w:hAnsi="Times New Roman"/>
          <w:b/>
          <w:bCs/>
          <w:sz w:val="24"/>
          <w:szCs w:val="24"/>
        </w:rPr>
        <w:t xml:space="preserve">Articulo </w:t>
      </w:r>
      <w:r>
        <w:rPr>
          <w:rFonts w:ascii="Times New Roman" w:hAnsi="Times New Roman"/>
          <w:b/>
          <w:bCs/>
          <w:sz w:val="24"/>
          <w:szCs w:val="24"/>
          <w:lang w:val="es-CO"/>
        </w:rPr>
        <w:t>3</w:t>
      </w:r>
      <w:r w:rsidRPr="00827558">
        <w:rPr>
          <w:rFonts w:ascii="Times New Roman" w:hAnsi="Times New Roman"/>
          <w:b/>
          <w:bCs/>
          <w:sz w:val="24"/>
          <w:szCs w:val="24"/>
          <w:lang w:val="es-CO"/>
        </w:rPr>
        <w:t>°</w:t>
      </w:r>
      <w:r w:rsidRPr="00827558">
        <w:rPr>
          <w:rFonts w:ascii="Times New Roman" w:hAnsi="Times New Roman"/>
          <w:b/>
          <w:bCs/>
          <w:sz w:val="24"/>
          <w:szCs w:val="24"/>
        </w:rPr>
        <w:t>.</w:t>
      </w:r>
      <w:r>
        <w:rPr>
          <w:rFonts w:ascii="Times New Roman" w:hAnsi="Times New Roman"/>
          <w:b/>
          <w:bCs/>
          <w:color w:val="000000" w:themeColor="text1"/>
          <w:sz w:val="24"/>
          <w:szCs w:val="24"/>
        </w:rPr>
        <w:t xml:space="preserve"> </w:t>
      </w:r>
      <w:commentRangeStart w:id="7"/>
      <w:r>
        <w:rPr>
          <w:rFonts w:ascii="Times New Roman" w:hAnsi="Times New Roman"/>
          <w:b/>
          <w:bCs/>
          <w:color w:val="000000" w:themeColor="text1"/>
          <w:sz w:val="24"/>
          <w:szCs w:val="24"/>
        </w:rPr>
        <w:t>A</w:t>
      </w:r>
      <w:r w:rsidRPr="004D4A44">
        <w:rPr>
          <w:rFonts w:ascii="Times New Roman" w:hAnsi="Times New Roman"/>
          <w:b/>
          <w:bCs/>
          <w:color w:val="000000" w:themeColor="text1"/>
          <w:sz w:val="24"/>
          <w:szCs w:val="24"/>
        </w:rPr>
        <w:t>utorización</w:t>
      </w:r>
      <w:r w:rsidRPr="004D4A44">
        <w:rPr>
          <w:rFonts w:ascii="Times New Roman" w:hAnsi="Times New Roman"/>
          <w:b/>
          <w:bCs/>
          <w:sz w:val="24"/>
          <w:szCs w:val="24"/>
        </w:rPr>
        <w:t xml:space="preserve"> centros de protección social para el adulto mayor, instituciones de atención</w:t>
      </w:r>
      <w:r w:rsidR="00D8255C">
        <w:rPr>
          <w:rFonts w:ascii="Times New Roman" w:hAnsi="Times New Roman"/>
          <w:color w:val="000000" w:themeColor="text1"/>
          <w:sz w:val="24"/>
          <w:szCs w:val="24"/>
        </w:rPr>
        <w:t>.</w:t>
      </w:r>
      <w:r w:rsidR="6344A552" w:rsidRPr="00C73C48">
        <w:rPr>
          <w:rFonts w:ascii="Times New Roman" w:hAnsi="Times New Roman"/>
          <w:color w:val="000000" w:themeColor="text1"/>
          <w:sz w:val="24"/>
          <w:szCs w:val="24"/>
        </w:rPr>
        <w:t xml:space="preserve"> </w:t>
      </w:r>
      <w:r w:rsidR="6344A552" w:rsidRPr="00C73C48">
        <w:rPr>
          <w:rFonts w:ascii="Times New Roman" w:eastAsia="Arial" w:hAnsi="Times New Roman"/>
          <w:sz w:val="24"/>
          <w:szCs w:val="24"/>
        </w:rPr>
        <w:t xml:space="preserve">La autorización para la instalación y funcionamiento de </w:t>
      </w:r>
      <w:r w:rsidR="00FB19DE" w:rsidRPr="00C73C48">
        <w:rPr>
          <w:rFonts w:ascii="Times New Roman" w:hAnsi="Times New Roman"/>
          <w:sz w:val="24"/>
          <w:szCs w:val="24"/>
        </w:rPr>
        <w:t>los centros de protección social</w:t>
      </w:r>
      <w:r w:rsidR="1CB5D9F2" w:rsidRPr="00C73C48">
        <w:rPr>
          <w:rFonts w:ascii="Times New Roman" w:hAnsi="Times New Roman"/>
          <w:sz w:val="24"/>
          <w:szCs w:val="24"/>
        </w:rPr>
        <w:t xml:space="preserve"> para el adulto mayor,</w:t>
      </w:r>
      <w:r w:rsidR="00FB19DE" w:rsidRPr="00C73C48">
        <w:rPr>
          <w:rFonts w:ascii="Times New Roman" w:hAnsi="Times New Roman"/>
          <w:sz w:val="24"/>
          <w:szCs w:val="24"/>
        </w:rPr>
        <w:t xml:space="preserve"> instituciones de atención se tramitará ante la Secretaría Distrital de Salud, de acuerdo con lo establecido en</w:t>
      </w:r>
      <w:r w:rsidR="0086249C" w:rsidRPr="00C73C48">
        <w:rPr>
          <w:rFonts w:ascii="Times New Roman" w:hAnsi="Times New Roman"/>
          <w:sz w:val="24"/>
          <w:szCs w:val="24"/>
        </w:rPr>
        <w:t xml:space="preserve"> el artículo 4 de la</w:t>
      </w:r>
      <w:r w:rsidR="00FB19DE" w:rsidRPr="00C73C48">
        <w:rPr>
          <w:rFonts w:ascii="Times New Roman" w:hAnsi="Times New Roman"/>
          <w:sz w:val="24"/>
          <w:szCs w:val="24"/>
        </w:rPr>
        <w:t xml:space="preserve"> Ley 1315 de 2009.</w:t>
      </w:r>
    </w:p>
    <w:p w14:paraId="665CB33E" w14:textId="77777777" w:rsidR="00CC59E4" w:rsidRPr="00C73C48" w:rsidRDefault="00CC59E4" w:rsidP="004D4A44">
      <w:pPr>
        <w:pStyle w:val="Direccininterior"/>
        <w:spacing w:line="240" w:lineRule="auto"/>
        <w:rPr>
          <w:rFonts w:ascii="Times New Roman" w:hAnsi="Times New Roman"/>
          <w:sz w:val="24"/>
          <w:szCs w:val="24"/>
        </w:rPr>
      </w:pPr>
    </w:p>
    <w:p w14:paraId="00DC12EE" w14:textId="1F43828A" w:rsidR="008121E3" w:rsidRPr="00C73C48" w:rsidRDefault="000C1601" w:rsidP="004D4A44">
      <w:pPr>
        <w:pStyle w:val="Direccininterior"/>
        <w:tabs>
          <w:tab w:val="left" w:pos="3260"/>
        </w:tabs>
        <w:spacing w:line="240" w:lineRule="auto"/>
        <w:rPr>
          <w:rFonts w:ascii="Times New Roman" w:hAnsi="Times New Roman"/>
          <w:sz w:val="24"/>
          <w:szCs w:val="24"/>
        </w:rPr>
      </w:pPr>
      <w:r w:rsidRPr="00827558">
        <w:rPr>
          <w:rFonts w:ascii="Times New Roman" w:hAnsi="Times New Roman"/>
          <w:b/>
          <w:bCs/>
          <w:sz w:val="24"/>
          <w:szCs w:val="24"/>
        </w:rPr>
        <w:t xml:space="preserve">Articulo </w:t>
      </w:r>
      <w:r>
        <w:rPr>
          <w:rFonts w:ascii="Times New Roman" w:hAnsi="Times New Roman"/>
          <w:b/>
          <w:bCs/>
          <w:sz w:val="24"/>
          <w:szCs w:val="24"/>
          <w:lang w:val="es-CO"/>
        </w:rPr>
        <w:t>4</w:t>
      </w:r>
      <w:r w:rsidRPr="00827558">
        <w:rPr>
          <w:rFonts w:ascii="Times New Roman" w:hAnsi="Times New Roman"/>
          <w:b/>
          <w:bCs/>
          <w:sz w:val="24"/>
          <w:szCs w:val="24"/>
          <w:lang w:val="es-CO"/>
        </w:rPr>
        <w:t>°</w:t>
      </w:r>
      <w:r w:rsidRPr="00827558">
        <w:rPr>
          <w:rFonts w:ascii="Times New Roman" w:hAnsi="Times New Roman"/>
          <w:b/>
          <w:bCs/>
          <w:sz w:val="24"/>
          <w:szCs w:val="24"/>
        </w:rPr>
        <w:t>.</w:t>
      </w:r>
      <w:r>
        <w:rPr>
          <w:rFonts w:ascii="Times New Roman" w:hAnsi="Times New Roman"/>
          <w:b/>
          <w:bCs/>
          <w:color w:val="000000" w:themeColor="text1"/>
          <w:sz w:val="24"/>
          <w:szCs w:val="24"/>
        </w:rPr>
        <w:t xml:space="preserve"> </w:t>
      </w:r>
      <w:r w:rsidR="00CC59E4" w:rsidRPr="00353F0F">
        <w:rPr>
          <w:rFonts w:ascii="Times New Roman" w:hAnsi="Times New Roman"/>
          <w:b/>
          <w:bCs/>
          <w:sz w:val="24"/>
          <w:szCs w:val="24"/>
        </w:rPr>
        <w:t>A</w:t>
      </w:r>
      <w:r w:rsidR="003F3B39" w:rsidRPr="00353F0F">
        <w:rPr>
          <w:rFonts w:ascii="Times New Roman" w:hAnsi="Times New Roman"/>
          <w:b/>
          <w:bCs/>
          <w:sz w:val="24"/>
          <w:szCs w:val="24"/>
        </w:rPr>
        <w:t>utorización centros vida y centros de día del adulto mayor</w:t>
      </w:r>
      <w:r w:rsidR="00D8255C">
        <w:rPr>
          <w:rFonts w:ascii="Times New Roman" w:hAnsi="Times New Roman"/>
          <w:sz w:val="24"/>
          <w:szCs w:val="24"/>
        </w:rPr>
        <w:t>.</w:t>
      </w:r>
      <w:r w:rsidR="00CC59E4">
        <w:rPr>
          <w:rFonts w:ascii="Times New Roman" w:hAnsi="Times New Roman"/>
          <w:sz w:val="24"/>
          <w:szCs w:val="24"/>
        </w:rPr>
        <w:t xml:space="preserve"> </w:t>
      </w:r>
      <w:r w:rsidR="00FA1A1A">
        <w:rPr>
          <w:rFonts w:ascii="Times New Roman" w:hAnsi="Times New Roman"/>
          <w:sz w:val="24"/>
          <w:szCs w:val="24"/>
        </w:rPr>
        <w:t>L</w:t>
      </w:r>
      <w:r w:rsidR="008121E3" w:rsidRPr="00C73C48">
        <w:rPr>
          <w:rFonts w:ascii="Times New Roman" w:hAnsi="Times New Roman"/>
          <w:sz w:val="24"/>
          <w:szCs w:val="24"/>
        </w:rPr>
        <w:t xml:space="preserve">a autorización para el funcionamiento de los Centros Vida </w:t>
      </w:r>
      <w:r w:rsidR="0086249C" w:rsidRPr="00C73C48">
        <w:rPr>
          <w:rFonts w:ascii="Times New Roman" w:hAnsi="Times New Roman"/>
          <w:sz w:val="24"/>
          <w:szCs w:val="24"/>
        </w:rPr>
        <w:t xml:space="preserve">y Centros de día del Adulto Mayor </w:t>
      </w:r>
      <w:r w:rsidR="008121E3" w:rsidRPr="00C73C48">
        <w:rPr>
          <w:rFonts w:ascii="Times New Roman" w:hAnsi="Times New Roman"/>
          <w:sz w:val="24"/>
          <w:szCs w:val="24"/>
        </w:rPr>
        <w:t>deberá ser gestionada ante esta entidad, conforme a lo establecido en el artículo 3° de la Resolución 024 de 2017, modificado por el artículo 2° de la Resolución 055 de 2018.</w:t>
      </w:r>
      <w:commentRangeEnd w:id="7"/>
      <w:r w:rsidR="00F861F7" w:rsidRPr="00C73C48">
        <w:rPr>
          <w:rStyle w:val="Refdecomentario"/>
          <w:rFonts w:ascii="Times New Roman" w:hAnsi="Times New Roman"/>
          <w:sz w:val="24"/>
          <w:szCs w:val="24"/>
        </w:rPr>
        <w:commentReference w:id="7"/>
      </w:r>
    </w:p>
    <w:p w14:paraId="08367820" w14:textId="77777777" w:rsidR="008121E3" w:rsidRPr="00C73C48" w:rsidRDefault="008121E3" w:rsidP="004D4A44">
      <w:pPr>
        <w:pStyle w:val="Direccininterior"/>
        <w:tabs>
          <w:tab w:val="left" w:pos="3260"/>
        </w:tabs>
        <w:spacing w:line="240" w:lineRule="auto"/>
        <w:rPr>
          <w:rFonts w:ascii="Times New Roman" w:hAnsi="Times New Roman"/>
          <w:sz w:val="24"/>
          <w:szCs w:val="24"/>
        </w:rPr>
      </w:pPr>
    </w:p>
    <w:p w14:paraId="509DD043" w14:textId="1E4336F7" w:rsidR="00C357F5" w:rsidRPr="00C73C48" w:rsidRDefault="003F3B39" w:rsidP="004D4A44">
      <w:pPr>
        <w:pStyle w:val="Direccininterior"/>
        <w:shd w:val="clear" w:color="auto" w:fill="FFFFFF" w:themeFill="background1"/>
        <w:tabs>
          <w:tab w:val="left" w:pos="3260"/>
        </w:tabs>
        <w:spacing w:line="240" w:lineRule="auto"/>
        <w:rPr>
          <w:rFonts w:ascii="Times New Roman" w:hAnsi="Times New Roman"/>
          <w:sz w:val="24"/>
          <w:szCs w:val="24"/>
        </w:rPr>
      </w:pPr>
      <w:r w:rsidRPr="00827558">
        <w:rPr>
          <w:rFonts w:ascii="Times New Roman" w:hAnsi="Times New Roman"/>
          <w:b/>
          <w:bCs/>
          <w:sz w:val="24"/>
          <w:szCs w:val="24"/>
        </w:rPr>
        <w:t xml:space="preserve">Articulo </w:t>
      </w:r>
      <w:r>
        <w:rPr>
          <w:rFonts w:ascii="Times New Roman" w:hAnsi="Times New Roman"/>
          <w:b/>
          <w:bCs/>
          <w:sz w:val="24"/>
          <w:szCs w:val="24"/>
          <w:lang w:val="es-CO"/>
        </w:rPr>
        <w:t>5</w:t>
      </w:r>
      <w:r w:rsidRPr="00827558">
        <w:rPr>
          <w:rFonts w:ascii="Times New Roman" w:hAnsi="Times New Roman"/>
          <w:b/>
          <w:bCs/>
          <w:sz w:val="24"/>
          <w:szCs w:val="24"/>
          <w:lang w:val="es-CO"/>
        </w:rPr>
        <w:t>°</w:t>
      </w:r>
      <w:r w:rsidR="26A0D6CD" w:rsidRPr="00C73C48">
        <w:rPr>
          <w:rFonts w:ascii="Times New Roman" w:hAnsi="Times New Roman"/>
          <w:sz w:val="24"/>
          <w:szCs w:val="24"/>
        </w:rPr>
        <w:t>.</w:t>
      </w:r>
      <w:r>
        <w:rPr>
          <w:rFonts w:ascii="Times New Roman" w:hAnsi="Times New Roman"/>
          <w:sz w:val="24"/>
          <w:szCs w:val="24"/>
        </w:rPr>
        <w:t xml:space="preserve"> </w:t>
      </w:r>
      <w:r>
        <w:rPr>
          <w:rFonts w:ascii="Times New Roman" w:hAnsi="Times New Roman"/>
          <w:b/>
          <w:bCs/>
          <w:sz w:val="24"/>
          <w:szCs w:val="24"/>
        </w:rPr>
        <w:t>S</w:t>
      </w:r>
      <w:r w:rsidRPr="00353F0F">
        <w:rPr>
          <w:rFonts w:ascii="Times New Roman" w:hAnsi="Times New Roman"/>
          <w:b/>
          <w:bCs/>
          <w:sz w:val="24"/>
          <w:szCs w:val="24"/>
        </w:rPr>
        <w:t>olicitud de la autorización</w:t>
      </w:r>
      <w:r w:rsidR="00E43856">
        <w:rPr>
          <w:rFonts w:ascii="Times New Roman" w:hAnsi="Times New Roman"/>
          <w:sz w:val="24"/>
          <w:szCs w:val="24"/>
        </w:rPr>
        <w:t>.</w:t>
      </w:r>
      <w:r w:rsidR="00C74EF2" w:rsidRPr="00C73C48">
        <w:rPr>
          <w:rFonts w:ascii="Times New Roman" w:hAnsi="Times New Roman"/>
          <w:sz w:val="24"/>
          <w:szCs w:val="24"/>
        </w:rPr>
        <w:t xml:space="preserve"> </w:t>
      </w:r>
      <w:r w:rsidR="00E81D06" w:rsidRPr="00C73C48">
        <w:rPr>
          <w:rFonts w:ascii="Times New Roman" w:hAnsi="Times New Roman"/>
          <w:sz w:val="24"/>
          <w:szCs w:val="24"/>
        </w:rPr>
        <w:t>Para obtener autorización de</w:t>
      </w:r>
      <w:r w:rsidR="7F4EBDDF" w:rsidRPr="00C73C48">
        <w:rPr>
          <w:rFonts w:ascii="Times New Roman" w:hAnsi="Times New Roman"/>
          <w:sz w:val="24"/>
          <w:szCs w:val="24"/>
        </w:rPr>
        <w:t xml:space="preserve"> instalación y funcionamiento</w:t>
      </w:r>
      <w:r w:rsidR="00E81D06" w:rsidRPr="00C73C48">
        <w:rPr>
          <w:rFonts w:ascii="Times New Roman" w:hAnsi="Times New Roman"/>
          <w:sz w:val="24"/>
          <w:szCs w:val="24"/>
        </w:rPr>
        <w:t>, el representante legal del centro de protección soci</w:t>
      </w:r>
      <w:r w:rsidR="00E92B61" w:rsidRPr="00C73C48">
        <w:rPr>
          <w:rFonts w:ascii="Times New Roman" w:hAnsi="Times New Roman"/>
          <w:sz w:val="24"/>
          <w:szCs w:val="24"/>
        </w:rPr>
        <w:t>al para adultos mayores e</w:t>
      </w:r>
      <w:r w:rsidR="00FB19DE" w:rsidRPr="00C73C48">
        <w:rPr>
          <w:rFonts w:ascii="Times New Roman" w:hAnsi="Times New Roman"/>
          <w:sz w:val="24"/>
          <w:szCs w:val="24"/>
        </w:rPr>
        <w:t xml:space="preserve"> instituciones de atención para adultos </w:t>
      </w:r>
      <w:r w:rsidR="00BF652C" w:rsidRPr="00C73C48">
        <w:rPr>
          <w:rFonts w:ascii="Times New Roman" w:hAnsi="Times New Roman"/>
          <w:sz w:val="24"/>
          <w:szCs w:val="24"/>
        </w:rPr>
        <w:t>mayores,</w:t>
      </w:r>
      <w:r w:rsidR="00FB19DE" w:rsidRPr="00C73C48">
        <w:rPr>
          <w:rFonts w:ascii="Times New Roman" w:hAnsi="Times New Roman"/>
          <w:sz w:val="24"/>
          <w:szCs w:val="24"/>
        </w:rPr>
        <w:t xml:space="preserve"> así como </w:t>
      </w:r>
      <w:r w:rsidR="00E42765">
        <w:rPr>
          <w:rFonts w:ascii="Times New Roman" w:hAnsi="Times New Roman"/>
          <w:sz w:val="24"/>
          <w:szCs w:val="24"/>
        </w:rPr>
        <w:t xml:space="preserve">para la solicitud de funcionamiento de los </w:t>
      </w:r>
      <w:r w:rsidR="00FB19DE" w:rsidRPr="00C73C48">
        <w:rPr>
          <w:rFonts w:ascii="Times New Roman" w:hAnsi="Times New Roman"/>
          <w:sz w:val="24"/>
          <w:szCs w:val="24"/>
        </w:rPr>
        <w:t>centro</w:t>
      </w:r>
      <w:r w:rsidR="00E42765">
        <w:rPr>
          <w:rFonts w:ascii="Times New Roman" w:hAnsi="Times New Roman"/>
          <w:sz w:val="24"/>
          <w:szCs w:val="24"/>
        </w:rPr>
        <w:t>s</w:t>
      </w:r>
      <w:r w:rsidR="00FB19DE" w:rsidRPr="00C73C48">
        <w:rPr>
          <w:rFonts w:ascii="Times New Roman" w:hAnsi="Times New Roman"/>
          <w:sz w:val="24"/>
          <w:szCs w:val="24"/>
        </w:rPr>
        <w:t xml:space="preserve"> vida</w:t>
      </w:r>
      <w:r w:rsidR="5F9F25FA" w:rsidRPr="00C73C48">
        <w:rPr>
          <w:rFonts w:ascii="Times New Roman" w:hAnsi="Times New Roman"/>
          <w:sz w:val="24"/>
          <w:szCs w:val="24"/>
        </w:rPr>
        <w:t xml:space="preserve"> y centro</w:t>
      </w:r>
      <w:r w:rsidR="00E42765">
        <w:rPr>
          <w:rFonts w:ascii="Times New Roman" w:hAnsi="Times New Roman"/>
          <w:sz w:val="24"/>
          <w:szCs w:val="24"/>
        </w:rPr>
        <w:t>s</w:t>
      </w:r>
      <w:r w:rsidR="5F9F25FA" w:rsidRPr="00C73C48">
        <w:rPr>
          <w:rFonts w:ascii="Times New Roman" w:hAnsi="Times New Roman"/>
          <w:sz w:val="24"/>
          <w:szCs w:val="24"/>
        </w:rPr>
        <w:t xml:space="preserve"> de </w:t>
      </w:r>
      <w:r w:rsidR="550726E1" w:rsidRPr="00C73C48">
        <w:rPr>
          <w:rFonts w:ascii="Times New Roman" w:hAnsi="Times New Roman"/>
          <w:sz w:val="24"/>
          <w:szCs w:val="24"/>
        </w:rPr>
        <w:t>día</w:t>
      </w:r>
      <w:r w:rsidR="5F9F25FA" w:rsidRPr="00C73C48">
        <w:rPr>
          <w:rFonts w:ascii="Times New Roman" w:hAnsi="Times New Roman"/>
          <w:sz w:val="24"/>
          <w:szCs w:val="24"/>
        </w:rPr>
        <w:t xml:space="preserve"> del adulto mayor</w:t>
      </w:r>
      <w:r w:rsidR="00FB19DE" w:rsidRPr="00C73C48">
        <w:rPr>
          <w:rFonts w:ascii="Times New Roman" w:hAnsi="Times New Roman"/>
          <w:sz w:val="24"/>
          <w:szCs w:val="24"/>
        </w:rPr>
        <w:t xml:space="preserve">, deberá: </w:t>
      </w:r>
    </w:p>
    <w:p w14:paraId="67FE5862" w14:textId="34AD0F88" w:rsidR="00C357F5" w:rsidRPr="00C73C48" w:rsidRDefault="00C357F5" w:rsidP="004D4A44">
      <w:pPr>
        <w:pStyle w:val="Direccininterior"/>
        <w:shd w:val="clear" w:color="auto" w:fill="FFFFFF" w:themeFill="background1"/>
        <w:tabs>
          <w:tab w:val="left" w:pos="3260"/>
        </w:tabs>
        <w:spacing w:line="240" w:lineRule="auto"/>
        <w:rPr>
          <w:rFonts w:ascii="Times New Roman" w:hAnsi="Times New Roman"/>
          <w:sz w:val="24"/>
          <w:szCs w:val="24"/>
        </w:rPr>
      </w:pPr>
    </w:p>
    <w:p w14:paraId="7C4F5AD4" w14:textId="2AA652CC" w:rsidR="00C357F5" w:rsidRPr="00C73C48" w:rsidRDefault="5BC77B1C" w:rsidP="004D4A44">
      <w:pPr>
        <w:pStyle w:val="Sinespaciado"/>
        <w:numPr>
          <w:ilvl w:val="0"/>
          <w:numId w:val="26"/>
        </w:numPr>
        <w:jc w:val="both"/>
        <w:rPr>
          <w:rFonts w:ascii="Times New Roman" w:hAnsi="Times New Roman"/>
          <w:sz w:val="24"/>
          <w:szCs w:val="24"/>
        </w:rPr>
      </w:pPr>
      <w:r w:rsidRPr="00C73C48">
        <w:rPr>
          <w:rFonts w:ascii="Times New Roman" w:hAnsi="Times New Roman"/>
          <w:sz w:val="24"/>
          <w:szCs w:val="24"/>
        </w:rPr>
        <w:t>Realizar la solicitud a través de</w:t>
      </w:r>
      <w:r w:rsidR="66D76A86" w:rsidRPr="00C73C48">
        <w:rPr>
          <w:rFonts w:ascii="Times New Roman" w:hAnsi="Times New Roman"/>
          <w:sz w:val="24"/>
          <w:szCs w:val="24"/>
        </w:rPr>
        <w:t xml:space="preserve"> </w:t>
      </w:r>
      <w:r w:rsidR="304211FF" w:rsidRPr="00C73C48">
        <w:rPr>
          <w:rFonts w:ascii="Times New Roman" w:hAnsi="Times New Roman"/>
          <w:sz w:val="24"/>
          <w:szCs w:val="24"/>
        </w:rPr>
        <w:t xml:space="preserve">la Ventanilla Única Digital de Trámites </w:t>
      </w:r>
    </w:p>
    <w:p w14:paraId="7319A6B3" w14:textId="4D9D8AB1" w:rsidR="00C357F5" w:rsidRDefault="0279DB9F" w:rsidP="004D4A44">
      <w:pPr>
        <w:pStyle w:val="Sinespaciado"/>
        <w:numPr>
          <w:ilvl w:val="0"/>
          <w:numId w:val="26"/>
        </w:numPr>
        <w:jc w:val="both"/>
        <w:rPr>
          <w:rFonts w:ascii="Times New Roman" w:hAnsi="Times New Roman"/>
          <w:sz w:val="24"/>
          <w:szCs w:val="24"/>
        </w:rPr>
      </w:pPr>
      <w:commentRangeStart w:id="8"/>
      <w:r w:rsidRPr="00C73C48">
        <w:rPr>
          <w:rFonts w:ascii="Times New Roman" w:hAnsi="Times New Roman"/>
          <w:sz w:val="24"/>
          <w:szCs w:val="24"/>
        </w:rPr>
        <w:lastRenderedPageBreak/>
        <w:t>Para</w:t>
      </w:r>
      <w:r w:rsidR="0622CAEC" w:rsidRPr="00C73C48">
        <w:rPr>
          <w:rFonts w:ascii="Times New Roman" w:hAnsi="Times New Roman"/>
          <w:sz w:val="24"/>
          <w:szCs w:val="24"/>
        </w:rPr>
        <w:t xml:space="preserve"> l</w:t>
      </w:r>
      <w:r w:rsidRPr="00C73C48">
        <w:rPr>
          <w:rFonts w:ascii="Times New Roman" w:hAnsi="Times New Roman"/>
          <w:sz w:val="24"/>
          <w:szCs w:val="24"/>
        </w:rPr>
        <w:t xml:space="preserve">os </w:t>
      </w:r>
      <w:r w:rsidR="375A7E6F" w:rsidRPr="00C73C48">
        <w:rPr>
          <w:rFonts w:ascii="Times New Roman" w:hAnsi="Times New Roman"/>
          <w:sz w:val="24"/>
          <w:szCs w:val="24"/>
        </w:rPr>
        <w:t>C</w:t>
      </w:r>
      <w:r w:rsidRPr="00C73C48">
        <w:rPr>
          <w:rFonts w:ascii="Times New Roman" w:hAnsi="Times New Roman"/>
          <w:sz w:val="24"/>
          <w:szCs w:val="24"/>
        </w:rPr>
        <w:t xml:space="preserve">entros de </w:t>
      </w:r>
      <w:r w:rsidR="7C23C04B" w:rsidRPr="00C73C48">
        <w:rPr>
          <w:rFonts w:ascii="Times New Roman" w:hAnsi="Times New Roman"/>
          <w:sz w:val="24"/>
          <w:szCs w:val="24"/>
        </w:rPr>
        <w:t>P</w:t>
      </w:r>
      <w:r w:rsidRPr="00C73C48">
        <w:rPr>
          <w:rFonts w:ascii="Times New Roman" w:hAnsi="Times New Roman"/>
          <w:sz w:val="24"/>
          <w:szCs w:val="24"/>
        </w:rPr>
        <w:t xml:space="preserve">rotección </w:t>
      </w:r>
      <w:r w:rsidR="69F3F2D1" w:rsidRPr="00C73C48">
        <w:rPr>
          <w:rFonts w:ascii="Times New Roman" w:hAnsi="Times New Roman"/>
          <w:sz w:val="24"/>
          <w:szCs w:val="24"/>
        </w:rPr>
        <w:t>S</w:t>
      </w:r>
      <w:r w:rsidRPr="00C73C48">
        <w:rPr>
          <w:rFonts w:ascii="Times New Roman" w:hAnsi="Times New Roman"/>
          <w:sz w:val="24"/>
          <w:szCs w:val="24"/>
        </w:rPr>
        <w:t xml:space="preserve">ocial para el </w:t>
      </w:r>
      <w:r w:rsidR="1EDA2F24" w:rsidRPr="00C73C48">
        <w:rPr>
          <w:rFonts w:ascii="Times New Roman" w:hAnsi="Times New Roman"/>
          <w:sz w:val="24"/>
          <w:szCs w:val="24"/>
        </w:rPr>
        <w:t>A</w:t>
      </w:r>
      <w:r w:rsidRPr="00C73C48">
        <w:rPr>
          <w:rFonts w:ascii="Times New Roman" w:hAnsi="Times New Roman"/>
          <w:sz w:val="24"/>
          <w:szCs w:val="24"/>
        </w:rPr>
        <w:t xml:space="preserve">dulto </w:t>
      </w:r>
      <w:r w:rsidR="65D01365" w:rsidRPr="00C73C48">
        <w:rPr>
          <w:rFonts w:ascii="Times New Roman" w:hAnsi="Times New Roman"/>
          <w:sz w:val="24"/>
          <w:szCs w:val="24"/>
        </w:rPr>
        <w:t>M</w:t>
      </w:r>
      <w:r w:rsidRPr="00C73C48">
        <w:rPr>
          <w:rFonts w:ascii="Times New Roman" w:hAnsi="Times New Roman"/>
          <w:sz w:val="24"/>
          <w:szCs w:val="24"/>
        </w:rPr>
        <w:t xml:space="preserve">ayor e </w:t>
      </w:r>
      <w:r w:rsidR="506C24EE" w:rsidRPr="00C73C48">
        <w:rPr>
          <w:rFonts w:ascii="Times New Roman" w:hAnsi="Times New Roman"/>
          <w:sz w:val="24"/>
          <w:szCs w:val="24"/>
        </w:rPr>
        <w:t>I</w:t>
      </w:r>
      <w:r w:rsidRPr="00C73C48">
        <w:rPr>
          <w:rFonts w:ascii="Times New Roman" w:hAnsi="Times New Roman"/>
          <w:sz w:val="24"/>
          <w:szCs w:val="24"/>
        </w:rPr>
        <w:t xml:space="preserve">nstituciones de </w:t>
      </w:r>
      <w:r w:rsidR="296CC016" w:rsidRPr="00C73C48">
        <w:rPr>
          <w:rFonts w:ascii="Times New Roman" w:hAnsi="Times New Roman"/>
          <w:sz w:val="24"/>
          <w:szCs w:val="24"/>
        </w:rPr>
        <w:t>A</w:t>
      </w:r>
      <w:r w:rsidRPr="00C73C48">
        <w:rPr>
          <w:rFonts w:ascii="Times New Roman" w:hAnsi="Times New Roman"/>
          <w:sz w:val="24"/>
          <w:szCs w:val="24"/>
        </w:rPr>
        <w:t>tención, c</w:t>
      </w:r>
      <w:r w:rsidR="0086249C" w:rsidRPr="00C73C48">
        <w:rPr>
          <w:rFonts w:ascii="Times New Roman" w:hAnsi="Times New Roman"/>
          <w:sz w:val="24"/>
          <w:szCs w:val="24"/>
        </w:rPr>
        <w:t>argar la totalidad de la documentación exigida en el artículo 4 de la Ley 1315 de 2009, correspondiente a los requisitos</w:t>
      </w:r>
      <w:r w:rsidR="76B1F1D7" w:rsidRPr="00C73C48">
        <w:rPr>
          <w:rFonts w:ascii="Times New Roman" w:hAnsi="Times New Roman"/>
          <w:sz w:val="24"/>
          <w:szCs w:val="24"/>
        </w:rPr>
        <w:t>.</w:t>
      </w:r>
    </w:p>
    <w:p w14:paraId="17466607" w14:textId="35469492" w:rsidR="006E70D5" w:rsidRPr="00353F0F" w:rsidRDefault="76B1F1D7" w:rsidP="00353F0F">
      <w:pPr>
        <w:pStyle w:val="Sinespaciado"/>
        <w:numPr>
          <w:ilvl w:val="0"/>
          <w:numId w:val="26"/>
        </w:numPr>
        <w:jc w:val="both"/>
        <w:rPr>
          <w:rFonts w:ascii="Times New Roman" w:hAnsi="Times New Roman"/>
          <w:sz w:val="24"/>
          <w:szCs w:val="24"/>
          <w:lang w:val="es-ES"/>
        </w:rPr>
      </w:pPr>
      <w:r w:rsidRPr="00C73C48">
        <w:rPr>
          <w:rFonts w:ascii="Times New Roman" w:hAnsi="Times New Roman"/>
          <w:sz w:val="24"/>
          <w:szCs w:val="24"/>
        </w:rPr>
        <w:t xml:space="preserve">Para </w:t>
      </w:r>
      <w:r w:rsidR="3F88B2E8" w:rsidRPr="00C73C48">
        <w:rPr>
          <w:rFonts w:ascii="Times New Roman" w:hAnsi="Times New Roman"/>
          <w:sz w:val="24"/>
          <w:szCs w:val="24"/>
        </w:rPr>
        <w:t xml:space="preserve">los </w:t>
      </w:r>
      <w:r w:rsidRPr="00C73C48">
        <w:rPr>
          <w:rFonts w:ascii="Times New Roman" w:hAnsi="Times New Roman"/>
          <w:sz w:val="24"/>
          <w:szCs w:val="24"/>
        </w:rPr>
        <w:t>Centros Vida y Centros de Día del Adulto Mayor</w:t>
      </w:r>
      <w:r w:rsidR="4EC5CE21" w:rsidRPr="00C73C48">
        <w:rPr>
          <w:rFonts w:ascii="Times New Roman" w:hAnsi="Times New Roman"/>
          <w:sz w:val="24"/>
          <w:szCs w:val="24"/>
        </w:rPr>
        <w:t xml:space="preserve"> </w:t>
      </w:r>
      <w:r w:rsidR="36259FD5" w:rsidRPr="00C73C48">
        <w:rPr>
          <w:rFonts w:ascii="Times New Roman" w:hAnsi="Times New Roman"/>
          <w:sz w:val="24"/>
          <w:szCs w:val="24"/>
        </w:rPr>
        <w:t>cargar la</w:t>
      </w:r>
      <w:r w:rsidR="0086249C" w:rsidRPr="00C73C48">
        <w:rPr>
          <w:rFonts w:ascii="Times New Roman" w:hAnsi="Times New Roman"/>
          <w:sz w:val="24"/>
          <w:szCs w:val="24"/>
        </w:rPr>
        <w:t xml:space="preserve"> documentación completa exigida en el artículo 3º de la Resolución 024 de 2017, modificada por el artículo 2º de la Resolución 055 de 2018, correspondiente a los requisitos mínimos esenciales para el funcionamiento</w:t>
      </w:r>
      <w:commentRangeEnd w:id="8"/>
      <w:r w:rsidR="00FD6516" w:rsidRPr="00C73C48">
        <w:rPr>
          <w:rStyle w:val="Refdecomentario"/>
          <w:rFonts w:ascii="Times New Roman" w:hAnsi="Times New Roman"/>
          <w:sz w:val="24"/>
          <w:szCs w:val="24"/>
        </w:rPr>
        <w:commentReference w:id="8"/>
      </w:r>
      <w:r w:rsidR="62994C30" w:rsidRPr="00C73C48">
        <w:rPr>
          <w:rFonts w:ascii="Times New Roman" w:hAnsi="Times New Roman"/>
          <w:sz w:val="24"/>
          <w:szCs w:val="24"/>
        </w:rPr>
        <w:t>.</w:t>
      </w:r>
    </w:p>
    <w:p w14:paraId="17A3DB20" w14:textId="77777777" w:rsidR="002361CD" w:rsidRDefault="002361CD" w:rsidP="00353F0F">
      <w:pPr>
        <w:pStyle w:val="Sinespaciado"/>
        <w:jc w:val="both"/>
        <w:rPr>
          <w:rFonts w:ascii="Times New Roman" w:hAnsi="Times New Roman"/>
          <w:sz w:val="24"/>
          <w:szCs w:val="24"/>
          <w:lang w:val="es-ES"/>
        </w:rPr>
      </w:pPr>
    </w:p>
    <w:p w14:paraId="2B76EE29" w14:textId="7F7BFAEE" w:rsidR="00917EBA" w:rsidRPr="00353F0F" w:rsidRDefault="00910BC9" w:rsidP="00353F0F">
      <w:pPr>
        <w:spacing w:line="240" w:lineRule="auto"/>
        <w:jc w:val="both"/>
        <w:rPr>
          <w:rFonts w:ascii="Times New Roman" w:hAnsi="Times New Roman"/>
          <w:sz w:val="24"/>
          <w:szCs w:val="24"/>
        </w:rPr>
      </w:pPr>
      <w:r w:rsidRPr="00827558">
        <w:rPr>
          <w:rFonts w:ascii="Times New Roman" w:hAnsi="Times New Roman"/>
          <w:b/>
          <w:bCs/>
          <w:sz w:val="24"/>
          <w:szCs w:val="24"/>
        </w:rPr>
        <w:t xml:space="preserve">Articulo </w:t>
      </w:r>
      <w:r w:rsidR="001956F4">
        <w:rPr>
          <w:rFonts w:ascii="Times New Roman" w:hAnsi="Times New Roman"/>
          <w:b/>
          <w:bCs/>
          <w:sz w:val="24"/>
          <w:szCs w:val="24"/>
        </w:rPr>
        <w:t>6</w:t>
      </w:r>
      <w:r w:rsidRPr="00827558">
        <w:rPr>
          <w:rFonts w:ascii="Times New Roman" w:eastAsia="Times New Roman" w:hAnsi="Times New Roman"/>
          <w:b/>
          <w:bCs/>
          <w:kern w:val="18"/>
          <w:sz w:val="24"/>
          <w:szCs w:val="24"/>
          <w:lang w:val="es-CO" w:eastAsia="es-ES"/>
        </w:rPr>
        <w:t>°</w:t>
      </w:r>
      <w:r w:rsidRPr="00C73C48">
        <w:rPr>
          <w:rFonts w:ascii="Times New Roman" w:hAnsi="Times New Roman"/>
          <w:sz w:val="24"/>
          <w:szCs w:val="24"/>
        </w:rPr>
        <w:t>.</w:t>
      </w:r>
      <w:r>
        <w:rPr>
          <w:rFonts w:ascii="Times New Roman" w:hAnsi="Times New Roman"/>
          <w:sz w:val="24"/>
          <w:szCs w:val="24"/>
        </w:rPr>
        <w:t xml:space="preserve"> </w:t>
      </w:r>
      <w:r w:rsidR="00F57003" w:rsidRPr="00353F0F">
        <w:rPr>
          <w:rFonts w:ascii="Times New Roman" w:hAnsi="Times New Roman"/>
          <w:b/>
          <w:bCs/>
          <w:sz w:val="24"/>
          <w:szCs w:val="24"/>
        </w:rPr>
        <w:t>C</w:t>
      </w:r>
      <w:r w:rsidRPr="00353F0F">
        <w:rPr>
          <w:rFonts w:ascii="Times New Roman" w:hAnsi="Times New Roman"/>
          <w:b/>
          <w:bCs/>
          <w:sz w:val="24"/>
          <w:szCs w:val="24"/>
        </w:rPr>
        <w:t>oncepto</w:t>
      </w:r>
      <w:r w:rsidR="00F57003" w:rsidRPr="00353F0F">
        <w:rPr>
          <w:rFonts w:ascii="Times New Roman" w:hAnsi="Times New Roman"/>
          <w:b/>
          <w:bCs/>
          <w:sz w:val="24"/>
          <w:szCs w:val="24"/>
        </w:rPr>
        <w:t xml:space="preserve"> </w:t>
      </w:r>
      <w:r w:rsidRPr="00910BC9">
        <w:rPr>
          <w:rFonts w:ascii="Times New Roman" w:hAnsi="Times New Roman"/>
          <w:b/>
          <w:bCs/>
          <w:sz w:val="24"/>
          <w:szCs w:val="24"/>
        </w:rPr>
        <w:t>sanitario</w:t>
      </w:r>
      <w:r w:rsidRPr="00910BC9">
        <w:rPr>
          <w:rFonts w:ascii="Times New Roman" w:hAnsi="Times New Roman"/>
          <w:sz w:val="24"/>
          <w:szCs w:val="24"/>
        </w:rPr>
        <w:t>.</w:t>
      </w:r>
      <w:r>
        <w:rPr>
          <w:rFonts w:ascii="Times New Roman" w:hAnsi="Times New Roman"/>
          <w:sz w:val="24"/>
          <w:szCs w:val="24"/>
        </w:rPr>
        <w:t xml:space="preserve"> </w:t>
      </w:r>
      <w:commentRangeStart w:id="9"/>
      <w:r w:rsidR="00917EBA" w:rsidRPr="00353F0F">
        <w:rPr>
          <w:rFonts w:ascii="Times New Roman" w:hAnsi="Times New Roman"/>
          <w:sz w:val="24"/>
          <w:szCs w:val="24"/>
        </w:rPr>
        <w:t>Contar con concepto favorable, consignado en acta de visita de Inspección, Vigilancia y Control Sanitario realizada por la Secretaría Distrital de Salud o por la autoridad a quien esta delegue, en el cual se verifique el cumplimiento de condiciones sanitarias y ambientales básicas que establecen la Ley 9ª de 1979. El concepto emitido no deberá tener fecha mayor a un (1) año.</w:t>
      </w:r>
      <w:commentRangeEnd w:id="9"/>
      <w:r w:rsidR="00F57003" w:rsidRPr="002361CD">
        <w:rPr>
          <w:rStyle w:val="Refdecomentario"/>
          <w:rFonts w:ascii="Times New Roman" w:hAnsi="Times New Roman"/>
          <w:sz w:val="24"/>
          <w:szCs w:val="24"/>
        </w:rPr>
        <w:commentReference w:id="9"/>
      </w:r>
    </w:p>
    <w:p w14:paraId="2A9EE284" w14:textId="67A9EFFD" w:rsidR="00C357F5" w:rsidRPr="00C73C48" w:rsidRDefault="0009270B" w:rsidP="00353F0F">
      <w:pPr>
        <w:spacing w:before="240" w:after="240" w:line="240" w:lineRule="auto"/>
        <w:jc w:val="both"/>
        <w:rPr>
          <w:rFonts w:ascii="Times New Roman" w:eastAsia="Arial" w:hAnsi="Times New Roman"/>
          <w:color w:val="000000" w:themeColor="text1"/>
          <w:sz w:val="24"/>
          <w:szCs w:val="24"/>
        </w:rPr>
      </w:pPr>
      <w:r w:rsidRPr="00353F0F">
        <w:rPr>
          <w:rFonts w:ascii="Times New Roman" w:hAnsi="Times New Roman"/>
          <w:b/>
          <w:bCs/>
          <w:sz w:val="24"/>
          <w:szCs w:val="24"/>
        </w:rPr>
        <w:t>P</w:t>
      </w:r>
      <w:r w:rsidR="001956F4" w:rsidRPr="00353F0F">
        <w:rPr>
          <w:rFonts w:ascii="Times New Roman" w:hAnsi="Times New Roman"/>
          <w:b/>
          <w:bCs/>
          <w:sz w:val="24"/>
          <w:szCs w:val="24"/>
        </w:rPr>
        <w:t>arágrafo</w:t>
      </w:r>
      <w:r w:rsidRPr="00353F0F">
        <w:rPr>
          <w:rFonts w:ascii="Times New Roman" w:eastAsia="Times New Roman" w:hAnsi="Times New Roman"/>
          <w:b/>
          <w:bCs/>
          <w:color w:val="000000" w:themeColor="text1"/>
          <w:sz w:val="24"/>
          <w:szCs w:val="24"/>
        </w:rPr>
        <w:t xml:space="preserve"> </w:t>
      </w:r>
      <w:r w:rsidR="00E43856" w:rsidRPr="00353F0F">
        <w:rPr>
          <w:rFonts w:ascii="Times New Roman" w:eastAsia="Times New Roman" w:hAnsi="Times New Roman"/>
          <w:b/>
          <w:bCs/>
          <w:color w:val="000000" w:themeColor="text1"/>
          <w:sz w:val="24"/>
          <w:szCs w:val="24"/>
        </w:rPr>
        <w:t>1</w:t>
      </w:r>
      <w:r w:rsidR="00E43856">
        <w:rPr>
          <w:rFonts w:ascii="Times New Roman" w:eastAsia="Times New Roman" w:hAnsi="Times New Roman"/>
          <w:color w:val="000000" w:themeColor="text1"/>
          <w:sz w:val="24"/>
          <w:szCs w:val="24"/>
        </w:rPr>
        <w:t>.</w:t>
      </w:r>
      <w:r w:rsidR="00E43856" w:rsidRPr="00C73C48">
        <w:rPr>
          <w:rFonts w:ascii="Times New Roman" w:eastAsia="Times New Roman" w:hAnsi="Times New Roman"/>
          <w:color w:val="000000" w:themeColor="text1"/>
          <w:sz w:val="24"/>
          <w:szCs w:val="24"/>
        </w:rPr>
        <w:t xml:space="preserve"> En</w:t>
      </w:r>
      <w:r w:rsidR="7B391F43" w:rsidRPr="00C73C48">
        <w:rPr>
          <w:rFonts w:ascii="Times New Roman" w:eastAsia="Arial" w:hAnsi="Times New Roman"/>
          <w:color w:val="000000" w:themeColor="text1"/>
          <w:sz w:val="24"/>
          <w:szCs w:val="24"/>
        </w:rPr>
        <w:t xml:space="preserve"> caso de que el usuario requiera visita, deberá </w:t>
      </w:r>
      <w:r w:rsidR="7E84E12D" w:rsidRPr="00C73C48">
        <w:rPr>
          <w:rFonts w:ascii="Times New Roman" w:eastAsia="Arial" w:hAnsi="Times New Roman"/>
          <w:color w:val="000000" w:themeColor="text1"/>
          <w:sz w:val="24"/>
          <w:szCs w:val="24"/>
        </w:rPr>
        <w:t xml:space="preserve">realizar </w:t>
      </w:r>
      <w:r w:rsidR="7B391F43" w:rsidRPr="00C73C48">
        <w:rPr>
          <w:rFonts w:ascii="Times New Roman" w:eastAsia="Arial" w:hAnsi="Times New Roman"/>
          <w:color w:val="000000" w:themeColor="text1"/>
          <w:sz w:val="24"/>
          <w:szCs w:val="24"/>
        </w:rPr>
        <w:t>la solicitud con el fin que la</w:t>
      </w:r>
      <w:r w:rsidR="13B36D23" w:rsidRPr="00C73C48">
        <w:rPr>
          <w:rFonts w:ascii="Times New Roman" w:eastAsia="Arial" w:hAnsi="Times New Roman"/>
          <w:color w:val="000000" w:themeColor="text1"/>
          <w:sz w:val="24"/>
          <w:szCs w:val="24"/>
        </w:rPr>
        <w:t xml:space="preserve"> </w:t>
      </w:r>
      <w:r w:rsidR="03ECC909" w:rsidRPr="00C73C48">
        <w:rPr>
          <w:rFonts w:ascii="Times New Roman" w:eastAsia="Arial" w:hAnsi="Times New Roman"/>
          <w:color w:val="000000" w:themeColor="text1"/>
          <w:sz w:val="24"/>
          <w:szCs w:val="24"/>
        </w:rPr>
        <w:t>e</w:t>
      </w:r>
      <w:r w:rsidR="7B391F43" w:rsidRPr="00C73C48">
        <w:rPr>
          <w:rFonts w:ascii="Times New Roman" w:eastAsia="Arial" w:hAnsi="Times New Roman"/>
          <w:color w:val="000000" w:themeColor="text1"/>
          <w:sz w:val="24"/>
          <w:szCs w:val="24"/>
        </w:rPr>
        <w:t>ntidad realice la programación y ejecución de la visita de verificación y la posterior validación del requisito.</w:t>
      </w:r>
    </w:p>
    <w:p w14:paraId="06E6E146" w14:textId="7BDFCA13" w:rsidR="00C357F5" w:rsidRPr="00C73C48" w:rsidRDefault="001956F4" w:rsidP="00353F0F">
      <w:pPr>
        <w:pStyle w:val="Direccininterior"/>
        <w:spacing w:line="240" w:lineRule="auto"/>
        <w:rPr>
          <w:rFonts w:ascii="Times New Roman" w:hAnsi="Times New Roman"/>
          <w:color w:val="000000" w:themeColor="text1"/>
          <w:sz w:val="24"/>
          <w:szCs w:val="24"/>
        </w:rPr>
      </w:pPr>
      <w:r>
        <w:rPr>
          <w:rFonts w:ascii="Times New Roman" w:hAnsi="Times New Roman"/>
          <w:b/>
          <w:bCs/>
          <w:sz w:val="24"/>
          <w:szCs w:val="24"/>
        </w:rPr>
        <w:t>P</w:t>
      </w:r>
      <w:r w:rsidRPr="00353F0F">
        <w:rPr>
          <w:rFonts w:ascii="Times New Roman" w:hAnsi="Times New Roman"/>
          <w:b/>
          <w:bCs/>
          <w:sz w:val="24"/>
          <w:szCs w:val="24"/>
        </w:rPr>
        <w:t>arágrafo 2</w:t>
      </w:r>
      <w:r w:rsidR="00FB19DE" w:rsidRPr="00C73C48">
        <w:rPr>
          <w:rFonts w:ascii="Times New Roman" w:hAnsi="Times New Roman"/>
          <w:sz w:val="24"/>
          <w:szCs w:val="24"/>
        </w:rPr>
        <w:t>.</w:t>
      </w:r>
      <w:r w:rsidR="7B391F43" w:rsidRPr="00C73C48">
        <w:rPr>
          <w:rFonts w:ascii="Times New Roman" w:hAnsi="Times New Roman"/>
          <w:sz w:val="24"/>
          <w:szCs w:val="24"/>
        </w:rPr>
        <w:t xml:space="preserve"> En caso de que el solicitante </w:t>
      </w:r>
      <w:r w:rsidR="00BA3262" w:rsidRPr="00C73C48">
        <w:rPr>
          <w:rFonts w:ascii="Times New Roman" w:hAnsi="Times New Roman"/>
          <w:sz w:val="24"/>
          <w:szCs w:val="24"/>
        </w:rPr>
        <w:t>cuente con más de un establecimiento –sea centro de protección social</w:t>
      </w:r>
      <w:r w:rsidR="18B4581B" w:rsidRPr="00C73C48">
        <w:rPr>
          <w:rFonts w:ascii="Times New Roman" w:hAnsi="Times New Roman"/>
          <w:sz w:val="24"/>
          <w:szCs w:val="24"/>
        </w:rPr>
        <w:t xml:space="preserve"> para el adulto </w:t>
      </w:r>
      <w:r w:rsidR="0B368B4B" w:rsidRPr="00C73C48">
        <w:rPr>
          <w:rFonts w:ascii="Times New Roman" w:hAnsi="Times New Roman"/>
          <w:sz w:val="24"/>
          <w:szCs w:val="24"/>
        </w:rPr>
        <w:t>mayor,</w:t>
      </w:r>
      <w:r w:rsidR="00BA3262" w:rsidRPr="00C73C48">
        <w:rPr>
          <w:rFonts w:ascii="Times New Roman" w:hAnsi="Times New Roman"/>
          <w:sz w:val="24"/>
          <w:szCs w:val="24"/>
        </w:rPr>
        <w:t xml:space="preserve"> institución de </w:t>
      </w:r>
      <w:r w:rsidR="243933B6" w:rsidRPr="00C73C48">
        <w:rPr>
          <w:rFonts w:ascii="Times New Roman" w:hAnsi="Times New Roman"/>
          <w:sz w:val="24"/>
          <w:szCs w:val="24"/>
        </w:rPr>
        <w:t>atención, centros</w:t>
      </w:r>
      <w:r w:rsidR="1A899B97" w:rsidRPr="00C73C48">
        <w:rPr>
          <w:rFonts w:ascii="Times New Roman" w:hAnsi="Times New Roman"/>
          <w:sz w:val="24"/>
          <w:szCs w:val="24"/>
        </w:rPr>
        <w:t xml:space="preserve"> vida y centros de día del adulto mayor</w:t>
      </w:r>
      <w:r w:rsidR="00BA3262" w:rsidRPr="00C73C48">
        <w:rPr>
          <w:rFonts w:ascii="Times New Roman" w:hAnsi="Times New Roman"/>
          <w:sz w:val="24"/>
          <w:szCs w:val="24"/>
        </w:rPr>
        <w:t xml:space="preserve">, deberá acreditar de manera independiente los requisitos y adelantar el trámite correspondiente conforme a la normatividad aplicable a cada figura. </w:t>
      </w:r>
    </w:p>
    <w:p w14:paraId="30C77255" w14:textId="77777777" w:rsidR="00C357F5" w:rsidRPr="00C73C48" w:rsidRDefault="00C357F5" w:rsidP="00353F0F">
      <w:pPr>
        <w:pStyle w:val="Direccininterior"/>
        <w:spacing w:line="240" w:lineRule="auto"/>
        <w:rPr>
          <w:rFonts w:ascii="Times New Roman" w:hAnsi="Times New Roman"/>
          <w:sz w:val="24"/>
          <w:szCs w:val="24"/>
        </w:rPr>
      </w:pPr>
    </w:p>
    <w:p w14:paraId="6E79EFC8" w14:textId="1B9F279F" w:rsidR="00C357F5" w:rsidRPr="00384A12" w:rsidRDefault="001956F4" w:rsidP="00353F0F">
      <w:pPr>
        <w:pStyle w:val="Direccininterior"/>
        <w:spacing w:line="240" w:lineRule="auto"/>
        <w:rPr>
          <w:rFonts w:ascii="Times New Roman" w:hAnsi="Times New Roman"/>
          <w:sz w:val="24"/>
          <w:szCs w:val="24"/>
        </w:rPr>
      </w:pPr>
      <w:r w:rsidRPr="00827558">
        <w:rPr>
          <w:rFonts w:ascii="Times New Roman" w:hAnsi="Times New Roman"/>
          <w:b/>
          <w:bCs/>
          <w:sz w:val="24"/>
          <w:szCs w:val="24"/>
        </w:rPr>
        <w:t xml:space="preserve">Articulo </w:t>
      </w:r>
      <w:r>
        <w:rPr>
          <w:rFonts w:ascii="Times New Roman" w:hAnsi="Times New Roman"/>
          <w:b/>
          <w:bCs/>
          <w:sz w:val="24"/>
          <w:szCs w:val="24"/>
        </w:rPr>
        <w:t>7</w:t>
      </w:r>
      <w:r w:rsidRPr="00827558">
        <w:rPr>
          <w:rFonts w:ascii="Times New Roman" w:hAnsi="Times New Roman"/>
          <w:b/>
          <w:bCs/>
          <w:sz w:val="24"/>
          <w:szCs w:val="24"/>
          <w:lang w:val="es-CO"/>
        </w:rPr>
        <w:t>°</w:t>
      </w:r>
      <w:r w:rsidRPr="00C73C48">
        <w:rPr>
          <w:rFonts w:ascii="Times New Roman" w:hAnsi="Times New Roman"/>
          <w:sz w:val="24"/>
          <w:szCs w:val="24"/>
        </w:rPr>
        <w:t>.</w:t>
      </w:r>
      <w:r>
        <w:rPr>
          <w:rFonts w:ascii="Times New Roman" w:hAnsi="Times New Roman"/>
          <w:sz w:val="24"/>
          <w:szCs w:val="24"/>
        </w:rPr>
        <w:t xml:space="preserve"> </w:t>
      </w:r>
      <w:r w:rsidRPr="00353F0F">
        <w:rPr>
          <w:rFonts w:ascii="Times New Roman" w:hAnsi="Times New Roman"/>
          <w:b/>
          <w:bCs/>
          <w:sz w:val="24"/>
          <w:szCs w:val="24"/>
        </w:rPr>
        <w:t>Oportunidad para inicio del trámite</w:t>
      </w:r>
      <w:r w:rsidR="008B5906" w:rsidRPr="00C73C48">
        <w:rPr>
          <w:rFonts w:ascii="Times New Roman" w:hAnsi="Times New Roman"/>
          <w:sz w:val="24"/>
          <w:szCs w:val="24"/>
        </w:rPr>
        <w:t xml:space="preserve">. </w:t>
      </w:r>
      <w:r w:rsidR="008259D8">
        <w:rPr>
          <w:rFonts w:ascii="Times New Roman" w:hAnsi="Times New Roman"/>
          <w:sz w:val="24"/>
          <w:szCs w:val="24"/>
        </w:rPr>
        <w:t xml:space="preserve">Una vez recibida la radicación de la solicitud del trámite de autorización </w:t>
      </w:r>
      <w:commentRangeStart w:id="10"/>
      <w:commentRangeStart w:id="11"/>
      <w:r w:rsidR="26A0D6CD" w:rsidRPr="00C73C48">
        <w:rPr>
          <w:rFonts w:ascii="Times New Roman" w:hAnsi="Times New Roman"/>
          <w:sz w:val="24"/>
          <w:szCs w:val="24"/>
        </w:rPr>
        <w:t xml:space="preserve">será gestionado a partir del día hábil siguiente al cumplimiento de </w:t>
      </w:r>
      <w:r w:rsidR="67AF65C8" w:rsidRPr="00C73C48">
        <w:rPr>
          <w:rFonts w:ascii="Times New Roman" w:hAnsi="Times New Roman"/>
          <w:sz w:val="24"/>
          <w:szCs w:val="24"/>
        </w:rPr>
        <w:t>los requisitos</w:t>
      </w:r>
      <w:r w:rsidR="26A0D6CD" w:rsidRPr="00C73C48">
        <w:rPr>
          <w:rFonts w:ascii="Times New Roman" w:hAnsi="Times New Roman"/>
          <w:sz w:val="24"/>
          <w:szCs w:val="24"/>
        </w:rPr>
        <w:t xml:space="preserve"> mínimos para la radicación</w:t>
      </w:r>
      <w:commentRangeEnd w:id="10"/>
      <w:r w:rsidR="003F435D" w:rsidRPr="00C73C48">
        <w:rPr>
          <w:rStyle w:val="Refdecomentario"/>
          <w:rFonts w:ascii="Times New Roman" w:hAnsi="Times New Roman"/>
          <w:sz w:val="24"/>
          <w:szCs w:val="24"/>
        </w:rPr>
        <w:commentReference w:id="10"/>
      </w:r>
      <w:commentRangeEnd w:id="11"/>
      <w:r w:rsidR="00384A12" w:rsidRPr="00C73C48">
        <w:rPr>
          <w:rStyle w:val="Refdecomentario"/>
          <w:rFonts w:ascii="Times New Roman" w:hAnsi="Times New Roman"/>
          <w:sz w:val="24"/>
          <w:szCs w:val="24"/>
        </w:rPr>
        <w:commentReference w:id="11"/>
      </w:r>
      <w:r w:rsidR="26A0D6CD" w:rsidRPr="00C73C48">
        <w:rPr>
          <w:rFonts w:ascii="Times New Roman" w:hAnsi="Times New Roman"/>
          <w:sz w:val="24"/>
          <w:szCs w:val="24"/>
        </w:rPr>
        <w:t xml:space="preserve">. </w:t>
      </w:r>
      <w:r w:rsidR="26A0D6CD" w:rsidRPr="00353F0F">
        <w:rPr>
          <w:rFonts w:ascii="Times New Roman" w:hAnsi="Times New Roman"/>
          <w:sz w:val="24"/>
          <w:szCs w:val="24"/>
          <w:highlight w:val="yellow"/>
        </w:rPr>
        <w:t xml:space="preserve">Este se realizará </w:t>
      </w:r>
      <w:r w:rsidR="0273B22D" w:rsidRPr="00353F0F">
        <w:rPr>
          <w:rFonts w:ascii="Times New Roman" w:eastAsia="Arial" w:hAnsi="Times New Roman"/>
          <w:sz w:val="24"/>
          <w:szCs w:val="24"/>
          <w:highlight w:val="yellow"/>
          <w:lang w:val="es"/>
        </w:rPr>
        <w:t>a través de la Ventanilla Única Digital de Trámites y Servicios de la Secretaría Distrital de Salud de Bogotá</w:t>
      </w:r>
      <w:r w:rsidR="3553C43C" w:rsidRPr="00353F0F">
        <w:rPr>
          <w:rFonts w:ascii="Times New Roman" w:eastAsia="Arial" w:hAnsi="Times New Roman"/>
          <w:sz w:val="24"/>
          <w:szCs w:val="24"/>
          <w:highlight w:val="yellow"/>
          <w:lang w:val="es"/>
        </w:rPr>
        <w:t xml:space="preserve"> D.C</w:t>
      </w:r>
      <w:r w:rsidR="69C5429A" w:rsidRPr="00353F0F">
        <w:rPr>
          <w:rFonts w:ascii="Times New Roman" w:eastAsia="Arial" w:hAnsi="Times New Roman"/>
          <w:sz w:val="24"/>
          <w:szCs w:val="24"/>
          <w:highlight w:val="yellow"/>
          <w:lang w:val="es"/>
        </w:rPr>
        <w:t>.,</w:t>
      </w:r>
      <w:r w:rsidR="69C5429A" w:rsidRPr="00353F0F">
        <w:rPr>
          <w:rFonts w:ascii="Times New Roman" w:eastAsia="Arial" w:hAnsi="Times New Roman"/>
          <w:sz w:val="24"/>
          <w:szCs w:val="24"/>
          <w:lang w:val="es"/>
        </w:rPr>
        <w:t xml:space="preserve"> </w:t>
      </w:r>
      <w:r w:rsidR="26A0D6CD" w:rsidRPr="00353F0F">
        <w:rPr>
          <w:rFonts w:ascii="Times New Roman" w:hAnsi="Times New Roman"/>
          <w:sz w:val="24"/>
          <w:szCs w:val="24"/>
        </w:rPr>
        <w:t xml:space="preserve">o el procedimiento adoptado que haga sus veces para estos </w:t>
      </w:r>
      <w:r w:rsidR="00611B50" w:rsidRPr="00611B50">
        <w:rPr>
          <w:rFonts w:ascii="Times New Roman" w:hAnsi="Times New Roman"/>
          <w:sz w:val="24"/>
          <w:szCs w:val="24"/>
        </w:rPr>
        <w:t>efectos</w:t>
      </w:r>
      <w:r w:rsidR="00611B50" w:rsidRPr="00384A12">
        <w:rPr>
          <w:rFonts w:ascii="Times New Roman" w:hAnsi="Times New Roman"/>
          <w:sz w:val="24"/>
          <w:szCs w:val="24"/>
        </w:rPr>
        <w:t>.</w:t>
      </w:r>
    </w:p>
    <w:p w14:paraId="56F0C1BE" w14:textId="77777777" w:rsidR="00C357F5" w:rsidRPr="00384A12" w:rsidRDefault="00C357F5" w:rsidP="00353F0F">
      <w:pPr>
        <w:pStyle w:val="Direccininterior"/>
        <w:spacing w:line="240" w:lineRule="auto"/>
        <w:rPr>
          <w:rFonts w:ascii="Times New Roman" w:hAnsi="Times New Roman"/>
          <w:sz w:val="24"/>
          <w:szCs w:val="24"/>
        </w:rPr>
      </w:pPr>
    </w:p>
    <w:p w14:paraId="6D457A0D" w14:textId="00786003" w:rsidR="00C357F5" w:rsidRPr="00353F0F" w:rsidRDefault="00201964" w:rsidP="00353F0F">
      <w:pPr>
        <w:pStyle w:val="Direccininterior"/>
        <w:spacing w:line="240" w:lineRule="auto"/>
        <w:rPr>
          <w:rFonts w:ascii="Times New Roman" w:hAnsi="Times New Roman"/>
          <w:sz w:val="24"/>
          <w:szCs w:val="24"/>
        </w:rPr>
      </w:pPr>
      <w:r w:rsidRPr="00827558">
        <w:rPr>
          <w:rFonts w:ascii="Times New Roman" w:hAnsi="Times New Roman"/>
          <w:b/>
          <w:bCs/>
          <w:sz w:val="24"/>
          <w:szCs w:val="24"/>
        </w:rPr>
        <w:t xml:space="preserve">Articulo </w:t>
      </w:r>
      <w:r>
        <w:rPr>
          <w:rFonts w:ascii="Times New Roman" w:hAnsi="Times New Roman"/>
          <w:b/>
          <w:bCs/>
          <w:sz w:val="24"/>
          <w:szCs w:val="24"/>
        </w:rPr>
        <w:t>8</w:t>
      </w:r>
      <w:r w:rsidRPr="00827558">
        <w:rPr>
          <w:rFonts w:ascii="Times New Roman" w:hAnsi="Times New Roman"/>
          <w:b/>
          <w:bCs/>
          <w:sz w:val="24"/>
          <w:szCs w:val="24"/>
          <w:lang w:val="es-CO"/>
        </w:rPr>
        <w:t>°</w:t>
      </w:r>
      <w:r w:rsidRPr="00C73C48">
        <w:rPr>
          <w:rFonts w:ascii="Times New Roman" w:hAnsi="Times New Roman"/>
          <w:sz w:val="24"/>
          <w:szCs w:val="24"/>
        </w:rPr>
        <w:t>.</w:t>
      </w:r>
      <w:r>
        <w:rPr>
          <w:rFonts w:ascii="Times New Roman" w:hAnsi="Times New Roman"/>
          <w:sz w:val="24"/>
          <w:szCs w:val="24"/>
        </w:rPr>
        <w:t xml:space="preserve"> </w:t>
      </w:r>
      <w:r w:rsidR="002763DF" w:rsidRPr="00353F0F">
        <w:rPr>
          <w:rFonts w:ascii="Times New Roman" w:hAnsi="Times New Roman"/>
          <w:b/>
          <w:bCs/>
          <w:sz w:val="24"/>
          <w:szCs w:val="24"/>
        </w:rPr>
        <w:t>G</w:t>
      </w:r>
      <w:r w:rsidRPr="00353F0F">
        <w:rPr>
          <w:rFonts w:ascii="Times New Roman" w:hAnsi="Times New Roman"/>
          <w:b/>
          <w:bCs/>
          <w:sz w:val="24"/>
          <w:szCs w:val="24"/>
        </w:rPr>
        <w:t>ratuidad</w:t>
      </w:r>
      <w:r w:rsidR="00233A5F" w:rsidRPr="00353F0F">
        <w:rPr>
          <w:rFonts w:ascii="Times New Roman" w:hAnsi="Times New Roman"/>
          <w:sz w:val="24"/>
          <w:szCs w:val="24"/>
        </w:rPr>
        <w:t>.</w:t>
      </w:r>
      <w:r w:rsidR="00C357F5" w:rsidRPr="00353F0F">
        <w:rPr>
          <w:rFonts w:ascii="Times New Roman" w:hAnsi="Times New Roman"/>
          <w:sz w:val="24"/>
          <w:szCs w:val="24"/>
        </w:rPr>
        <w:t xml:space="preserve"> El presente trámite no tendrá ningún costo para los solicitantes. </w:t>
      </w:r>
    </w:p>
    <w:p w14:paraId="1D68315F" w14:textId="77777777" w:rsidR="00C357F5" w:rsidRPr="00353F0F" w:rsidRDefault="00C357F5" w:rsidP="00353F0F">
      <w:pPr>
        <w:pStyle w:val="Direccininterior"/>
        <w:spacing w:line="240" w:lineRule="auto"/>
        <w:rPr>
          <w:rFonts w:ascii="Times New Roman" w:hAnsi="Times New Roman"/>
          <w:sz w:val="24"/>
          <w:szCs w:val="24"/>
        </w:rPr>
      </w:pPr>
    </w:p>
    <w:p w14:paraId="720597D0" w14:textId="3DA40648" w:rsidR="00F169AA" w:rsidRDefault="00201964" w:rsidP="00353F0F">
      <w:pPr>
        <w:pStyle w:val="Direccininterior"/>
        <w:spacing w:line="240" w:lineRule="auto"/>
        <w:rPr>
          <w:rFonts w:ascii="Times New Roman" w:eastAsia="Work Sans" w:hAnsi="Times New Roman"/>
          <w:color w:val="333333"/>
          <w:sz w:val="24"/>
          <w:szCs w:val="24"/>
        </w:rPr>
      </w:pPr>
      <w:r w:rsidRPr="00827558">
        <w:rPr>
          <w:rFonts w:ascii="Times New Roman" w:hAnsi="Times New Roman"/>
          <w:b/>
          <w:bCs/>
          <w:sz w:val="24"/>
          <w:szCs w:val="24"/>
        </w:rPr>
        <w:t xml:space="preserve">Articulo </w:t>
      </w:r>
      <w:r>
        <w:rPr>
          <w:rFonts w:ascii="Times New Roman" w:hAnsi="Times New Roman"/>
          <w:b/>
          <w:bCs/>
          <w:sz w:val="24"/>
          <w:szCs w:val="24"/>
        </w:rPr>
        <w:t>9</w:t>
      </w:r>
      <w:r w:rsidRPr="00827558">
        <w:rPr>
          <w:rFonts w:ascii="Times New Roman" w:hAnsi="Times New Roman"/>
          <w:b/>
          <w:bCs/>
          <w:sz w:val="24"/>
          <w:szCs w:val="24"/>
          <w:lang w:val="es-CO"/>
        </w:rPr>
        <w:t>°</w:t>
      </w:r>
      <w:r w:rsidR="00A93CC4">
        <w:rPr>
          <w:rFonts w:ascii="Times New Roman" w:hAnsi="Times New Roman"/>
          <w:b/>
          <w:bCs/>
          <w:sz w:val="24"/>
          <w:szCs w:val="24"/>
          <w:lang w:val="es-CO"/>
        </w:rPr>
        <w:t xml:space="preserve">. </w:t>
      </w:r>
      <w:r w:rsidR="003C41BD">
        <w:rPr>
          <w:rFonts w:ascii="Times New Roman" w:hAnsi="Times New Roman"/>
          <w:b/>
          <w:bCs/>
          <w:sz w:val="24"/>
          <w:szCs w:val="24"/>
        </w:rPr>
        <w:t>T</w:t>
      </w:r>
      <w:r w:rsidR="00A93CC4" w:rsidRPr="00353F0F">
        <w:rPr>
          <w:rFonts w:ascii="Times New Roman" w:hAnsi="Times New Roman"/>
          <w:b/>
          <w:bCs/>
          <w:sz w:val="24"/>
          <w:szCs w:val="24"/>
        </w:rPr>
        <w:t>érmino de obtención de la autorización</w:t>
      </w:r>
      <w:r w:rsidR="00A93CC4" w:rsidRPr="00353F0F">
        <w:rPr>
          <w:rFonts w:ascii="Times New Roman" w:eastAsia="Arial" w:hAnsi="Times New Roman"/>
          <w:b/>
          <w:bCs/>
          <w:color w:val="000000" w:themeColor="text1"/>
          <w:sz w:val="24"/>
          <w:szCs w:val="24"/>
        </w:rPr>
        <w:t xml:space="preserve"> centros de protección del adulto mayor e instituciones de atención</w:t>
      </w:r>
      <w:r w:rsidR="00F169AA" w:rsidRPr="00F169AA">
        <w:rPr>
          <w:rFonts w:ascii="Times New Roman" w:hAnsi="Times New Roman"/>
          <w:sz w:val="24"/>
          <w:szCs w:val="24"/>
        </w:rPr>
        <w:t xml:space="preserve">. </w:t>
      </w:r>
      <w:r w:rsidR="00DC437B" w:rsidRPr="00353F0F">
        <w:rPr>
          <w:rFonts w:ascii="Times New Roman" w:hAnsi="Times New Roman"/>
          <w:sz w:val="24"/>
          <w:szCs w:val="24"/>
        </w:rPr>
        <w:t>L</w:t>
      </w:r>
      <w:r w:rsidR="00C357F5" w:rsidRPr="00353F0F">
        <w:rPr>
          <w:rFonts w:ascii="Times New Roman" w:hAnsi="Times New Roman"/>
          <w:sz w:val="24"/>
          <w:szCs w:val="24"/>
        </w:rPr>
        <w:t xml:space="preserve">a Secretaría </w:t>
      </w:r>
      <w:r w:rsidR="2B89CBD0" w:rsidRPr="00353F0F">
        <w:rPr>
          <w:rFonts w:ascii="Times New Roman" w:hAnsi="Times New Roman"/>
          <w:sz w:val="24"/>
          <w:szCs w:val="24"/>
        </w:rPr>
        <w:t>Distrital de</w:t>
      </w:r>
      <w:r w:rsidR="00C357F5" w:rsidRPr="00353F0F">
        <w:rPr>
          <w:rFonts w:ascii="Times New Roman" w:hAnsi="Times New Roman"/>
          <w:sz w:val="24"/>
          <w:szCs w:val="24"/>
        </w:rPr>
        <w:t xml:space="preserve"> Salud de Bogotá </w:t>
      </w:r>
      <w:r w:rsidR="6B8D8082" w:rsidRPr="00353F0F">
        <w:rPr>
          <w:rFonts w:ascii="Times New Roman" w:hAnsi="Times New Roman"/>
          <w:sz w:val="24"/>
          <w:szCs w:val="24"/>
        </w:rPr>
        <w:t>D.C.,</w:t>
      </w:r>
      <w:r w:rsidR="00C357F5" w:rsidRPr="00353F0F">
        <w:rPr>
          <w:rFonts w:ascii="Times New Roman" w:hAnsi="Times New Roman"/>
          <w:sz w:val="24"/>
          <w:szCs w:val="24"/>
        </w:rPr>
        <w:t xml:space="preserve"> para surtir el trámite de </w:t>
      </w:r>
      <w:r w:rsidR="003609CC" w:rsidRPr="00353F0F">
        <w:rPr>
          <w:rFonts w:ascii="Times New Roman" w:hAnsi="Times New Roman"/>
          <w:sz w:val="24"/>
          <w:szCs w:val="24"/>
        </w:rPr>
        <w:t>autorización</w:t>
      </w:r>
      <w:r w:rsidR="2BEC7D34" w:rsidRPr="00353F0F">
        <w:rPr>
          <w:rFonts w:ascii="Times New Roman" w:hAnsi="Times New Roman"/>
          <w:sz w:val="24"/>
          <w:szCs w:val="24"/>
        </w:rPr>
        <w:t xml:space="preserve"> </w:t>
      </w:r>
      <w:r w:rsidR="5A709A9B" w:rsidRPr="00353F0F">
        <w:rPr>
          <w:rFonts w:ascii="Times New Roman" w:hAnsi="Times New Roman"/>
          <w:sz w:val="24"/>
          <w:szCs w:val="24"/>
        </w:rPr>
        <w:t>dispondrá</w:t>
      </w:r>
      <w:r w:rsidR="13A023C1" w:rsidRPr="00353F0F">
        <w:rPr>
          <w:rFonts w:ascii="Times New Roman" w:hAnsi="Times New Roman"/>
          <w:sz w:val="24"/>
          <w:szCs w:val="24"/>
        </w:rPr>
        <w:t>:</w:t>
      </w:r>
      <w:r w:rsidR="5A709A9B" w:rsidRPr="00353F0F">
        <w:rPr>
          <w:rFonts w:ascii="Times New Roman" w:hAnsi="Times New Roman"/>
          <w:sz w:val="24"/>
          <w:szCs w:val="24"/>
        </w:rPr>
        <w:t xml:space="preserve"> para</w:t>
      </w:r>
      <w:r w:rsidR="243257A6" w:rsidRPr="00353F0F">
        <w:rPr>
          <w:rFonts w:ascii="Times New Roman" w:hAnsi="Times New Roman"/>
          <w:sz w:val="24"/>
          <w:szCs w:val="24"/>
        </w:rPr>
        <w:t xml:space="preserve"> lo</w:t>
      </w:r>
      <w:r w:rsidR="243257A6" w:rsidRPr="00353F0F">
        <w:rPr>
          <w:rFonts w:ascii="Times New Roman" w:eastAsia="Arial" w:hAnsi="Times New Roman"/>
          <w:color w:val="000000" w:themeColor="text1"/>
          <w:sz w:val="24"/>
          <w:szCs w:val="24"/>
        </w:rPr>
        <w:t>s centros de protección del adulto mayor</w:t>
      </w:r>
      <w:r w:rsidR="0DDD4F47" w:rsidRPr="00353F0F">
        <w:rPr>
          <w:rFonts w:ascii="Times New Roman" w:eastAsia="Arial" w:hAnsi="Times New Roman"/>
          <w:color w:val="000000" w:themeColor="text1"/>
          <w:sz w:val="24"/>
          <w:szCs w:val="24"/>
        </w:rPr>
        <w:t xml:space="preserve"> e instituciones de atención</w:t>
      </w:r>
      <w:r w:rsidR="00F169AA">
        <w:rPr>
          <w:rFonts w:ascii="Times New Roman" w:eastAsia="Arial" w:hAnsi="Times New Roman"/>
          <w:color w:val="000000" w:themeColor="text1"/>
          <w:sz w:val="24"/>
          <w:szCs w:val="24"/>
        </w:rPr>
        <w:t xml:space="preserve"> </w:t>
      </w:r>
      <w:r w:rsidR="243257A6" w:rsidRPr="00353F0F">
        <w:rPr>
          <w:rFonts w:ascii="Times New Roman" w:eastAsia="Arial" w:hAnsi="Times New Roman"/>
          <w:color w:val="000000" w:themeColor="text1"/>
          <w:sz w:val="24"/>
          <w:szCs w:val="24"/>
        </w:rPr>
        <w:t xml:space="preserve"> </w:t>
      </w:r>
      <w:r w:rsidR="7701ACE9" w:rsidRPr="00353F0F">
        <w:rPr>
          <w:rFonts w:ascii="Times New Roman" w:eastAsia="Arial" w:hAnsi="Times New Roman"/>
          <w:color w:val="000000" w:themeColor="text1"/>
          <w:sz w:val="24"/>
          <w:szCs w:val="24"/>
        </w:rPr>
        <w:t>de diez</w:t>
      </w:r>
      <w:r w:rsidR="076145C0" w:rsidRPr="00353F0F">
        <w:rPr>
          <w:rFonts w:ascii="Times New Roman" w:eastAsia="Arial" w:hAnsi="Times New Roman"/>
          <w:color w:val="000000" w:themeColor="text1"/>
          <w:sz w:val="24"/>
          <w:szCs w:val="24"/>
        </w:rPr>
        <w:t xml:space="preserve"> (10) días siguientes a la fecha de radicación para emitir la autorización </w:t>
      </w:r>
      <w:r w:rsidR="689669FE" w:rsidRPr="00353F0F">
        <w:rPr>
          <w:rFonts w:ascii="Times New Roman" w:eastAsia="Arial" w:hAnsi="Times New Roman"/>
          <w:color w:val="000000" w:themeColor="text1"/>
          <w:sz w:val="24"/>
          <w:szCs w:val="24"/>
        </w:rPr>
        <w:t>y para</w:t>
      </w:r>
      <w:r w:rsidR="076145C0" w:rsidRPr="00353F0F">
        <w:rPr>
          <w:rFonts w:ascii="Times New Roman" w:eastAsia="Arial" w:hAnsi="Times New Roman"/>
          <w:color w:val="000000" w:themeColor="text1"/>
          <w:sz w:val="24"/>
          <w:szCs w:val="24"/>
        </w:rPr>
        <w:t xml:space="preserve"> que la complete en el término máximo de un (1) mes</w:t>
      </w:r>
      <w:r w:rsidR="076145C0" w:rsidRPr="00353F0F">
        <w:rPr>
          <w:rFonts w:ascii="Times New Roman" w:eastAsia="Work Sans" w:hAnsi="Times New Roman"/>
          <w:color w:val="333333"/>
          <w:sz w:val="24"/>
          <w:szCs w:val="24"/>
        </w:rPr>
        <w:t>.</w:t>
      </w:r>
    </w:p>
    <w:p w14:paraId="672981B9" w14:textId="77777777" w:rsidR="0023501D" w:rsidRDefault="0023501D" w:rsidP="00353F0F">
      <w:pPr>
        <w:pStyle w:val="Direccininterior"/>
        <w:spacing w:line="240" w:lineRule="auto"/>
        <w:rPr>
          <w:rFonts w:ascii="Times New Roman" w:eastAsia="Work Sans" w:hAnsi="Times New Roman"/>
          <w:color w:val="333333"/>
          <w:sz w:val="24"/>
          <w:szCs w:val="24"/>
        </w:rPr>
      </w:pPr>
    </w:p>
    <w:p w14:paraId="52C9D80F" w14:textId="2D41CD79" w:rsidR="0023501D" w:rsidRPr="00827558" w:rsidRDefault="00731F10" w:rsidP="00353F0F">
      <w:pPr>
        <w:pStyle w:val="Direccininterior"/>
        <w:spacing w:line="240" w:lineRule="auto"/>
        <w:rPr>
          <w:rFonts w:ascii="Times New Roman" w:eastAsia="Arial" w:hAnsi="Times New Roman"/>
          <w:sz w:val="24"/>
          <w:szCs w:val="24"/>
        </w:rPr>
      </w:pPr>
      <w:r w:rsidRPr="0082466D">
        <w:rPr>
          <w:rFonts w:ascii="Times New Roman" w:eastAsia="Arial" w:hAnsi="Times New Roman"/>
          <w:b/>
          <w:bCs/>
          <w:sz w:val="24"/>
          <w:szCs w:val="24"/>
        </w:rPr>
        <w:t>P</w:t>
      </w:r>
      <w:r w:rsidRPr="0082466D">
        <w:rPr>
          <w:rFonts w:ascii="Times New Roman" w:eastAsia="Arial" w:hAnsi="Times New Roman"/>
          <w:b/>
          <w:bCs/>
          <w:sz w:val="24"/>
          <w:szCs w:val="24"/>
        </w:rPr>
        <w:t>arágrafo</w:t>
      </w:r>
      <w:r w:rsidR="0023501D" w:rsidRPr="00827558">
        <w:rPr>
          <w:rFonts w:ascii="Times New Roman" w:eastAsia="Arial" w:hAnsi="Times New Roman"/>
          <w:sz w:val="24"/>
          <w:szCs w:val="24"/>
        </w:rPr>
        <w:t xml:space="preserve">. Para los centros de protección para el adulto mayor e instituciones de atención, vencidos los términos establecidos en este artículo, sin que el peticionario haya cumplido el </w:t>
      </w:r>
      <w:r w:rsidR="0023501D" w:rsidRPr="00827558">
        <w:rPr>
          <w:rFonts w:ascii="Times New Roman" w:eastAsia="Arial" w:hAnsi="Times New Roman"/>
          <w:sz w:val="24"/>
          <w:szCs w:val="24"/>
        </w:rPr>
        <w:lastRenderedPageBreak/>
        <w:t>requerimiento, la autoridad decretará el desistimiento y el archivo del expediente, mediante acto administrativo motivado, que se notificará personalmente.</w:t>
      </w:r>
    </w:p>
    <w:p w14:paraId="2472A63C" w14:textId="77777777" w:rsidR="0023501D" w:rsidRPr="00827558" w:rsidRDefault="0023501D" w:rsidP="00353F0F">
      <w:pPr>
        <w:pStyle w:val="Direccininterior"/>
        <w:spacing w:line="240" w:lineRule="auto"/>
        <w:rPr>
          <w:rFonts w:ascii="Times New Roman" w:eastAsia="Arial" w:hAnsi="Times New Roman"/>
          <w:sz w:val="24"/>
          <w:szCs w:val="24"/>
        </w:rPr>
      </w:pPr>
    </w:p>
    <w:p w14:paraId="7EEEC9CC" w14:textId="3881113C" w:rsidR="00522127" w:rsidRDefault="00F169AA" w:rsidP="00353F0F">
      <w:pPr>
        <w:pStyle w:val="Direccininterior"/>
        <w:spacing w:line="240" w:lineRule="auto"/>
        <w:rPr>
          <w:rFonts w:ascii="Times New Roman" w:eastAsia="Work Sans" w:hAnsi="Times New Roman"/>
          <w:color w:val="333333"/>
          <w:sz w:val="24"/>
          <w:szCs w:val="24"/>
        </w:rPr>
      </w:pPr>
      <w:r w:rsidRPr="0082466D">
        <w:rPr>
          <w:rFonts w:ascii="Times New Roman" w:hAnsi="Times New Roman"/>
          <w:b/>
          <w:bCs/>
          <w:sz w:val="24"/>
          <w:szCs w:val="24"/>
        </w:rPr>
        <w:t>A</w:t>
      </w:r>
      <w:r w:rsidR="00407ED5" w:rsidRPr="0082466D">
        <w:rPr>
          <w:rFonts w:ascii="Times New Roman" w:hAnsi="Times New Roman"/>
          <w:b/>
          <w:bCs/>
          <w:sz w:val="24"/>
          <w:szCs w:val="24"/>
        </w:rPr>
        <w:t>rtículo 10</w:t>
      </w:r>
      <w:r w:rsidRPr="00833928">
        <w:rPr>
          <w:rFonts w:ascii="Times New Roman" w:hAnsi="Times New Roman"/>
          <w:sz w:val="24"/>
          <w:szCs w:val="24"/>
        </w:rPr>
        <w:t xml:space="preserve">. </w:t>
      </w:r>
      <w:r w:rsidRPr="00833928">
        <w:rPr>
          <w:rFonts w:ascii="Times New Roman" w:hAnsi="Times New Roman"/>
          <w:color w:val="000000" w:themeColor="text1"/>
          <w:sz w:val="24"/>
          <w:szCs w:val="24"/>
        </w:rPr>
        <w:t xml:space="preserve"> </w:t>
      </w:r>
      <w:commentRangeStart w:id="12"/>
      <w:r w:rsidRPr="0082466D">
        <w:rPr>
          <w:rFonts w:ascii="Times New Roman" w:hAnsi="Times New Roman"/>
          <w:b/>
          <w:bCs/>
          <w:sz w:val="24"/>
          <w:szCs w:val="24"/>
        </w:rPr>
        <w:t>T</w:t>
      </w:r>
      <w:r w:rsidR="003C4ABF" w:rsidRPr="003C4ABF">
        <w:rPr>
          <w:rFonts w:ascii="Times New Roman" w:hAnsi="Times New Roman"/>
          <w:b/>
          <w:bCs/>
          <w:sz w:val="24"/>
          <w:szCs w:val="24"/>
        </w:rPr>
        <w:t>érmino de obtención de la autorización</w:t>
      </w:r>
      <w:commentRangeEnd w:id="12"/>
      <w:r w:rsidRPr="00407ED5">
        <w:rPr>
          <w:rStyle w:val="Refdecomentario"/>
          <w:rFonts w:ascii="Times New Roman" w:eastAsia="Arial" w:hAnsi="Times New Roman"/>
          <w:b/>
          <w:bCs/>
          <w:sz w:val="24"/>
          <w:szCs w:val="24"/>
        </w:rPr>
        <w:commentReference w:id="12"/>
      </w:r>
      <w:r w:rsidR="003C4ABF" w:rsidRPr="00407ED5">
        <w:rPr>
          <w:rFonts w:ascii="Times New Roman" w:eastAsia="Arial" w:hAnsi="Times New Roman"/>
          <w:b/>
          <w:bCs/>
          <w:sz w:val="24"/>
          <w:szCs w:val="24"/>
        </w:rPr>
        <w:t xml:space="preserve"> centros vida y centros de día del adulto mayor</w:t>
      </w:r>
      <w:r w:rsidR="00742483">
        <w:rPr>
          <w:rFonts w:ascii="Times New Roman" w:eastAsia="Arial" w:hAnsi="Times New Roman"/>
          <w:b/>
          <w:bCs/>
          <w:sz w:val="24"/>
          <w:szCs w:val="24"/>
        </w:rPr>
        <w:t xml:space="preserve">. </w:t>
      </w:r>
      <w:r w:rsidR="00522127" w:rsidRPr="00522127">
        <w:rPr>
          <w:rFonts w:ascii="Times New Roman" w:eastAsia="Work Sans" w:hAnsi="Times New Roman"/>
          <w:color w:val="333333"/>
          <w:sz w:val="24"/>
          <w:szCs w:val="24"/>
        </w:rPr>
        <w:t xml:space="preserve">La secretaría </w:t>
      </w:r>
      <w:r w:rsidR="00522127">
        <w:rPr>
          <w:rFonts w:ascii="Times New Roman" w:eastAsia="Work Sans" w:hAnsi="Times New Roman"/>
          <w:color w:val="333333"/>
          <w:sz w:val="24"/>
          <w:szCs w:val="24"/>
        </w:rPr>
        <w:t>Distrital de Salud</w:t>
      </w:r>
      <w:r w:rsidR="00522127" w:rsidRPr="00522127">
        <w:rPr>
          <w:rFonts w:ascii="Times New Roman" w:eastAsia="Work Sans" w:hAnsi="Times New Roman"/>
          <w:color w:val="333333"/>
          <w:sz w:val="24"/>
          <w:szCs w:val="24"/>
        </w:rPr>
        <w:t xml:space="preserve"> evaluará la información allegada por el solicitante dentro del término de un (1) mes, contado a partir de /a radicación de la solicitud por parte del representante legal. En caso de que considere que la información es insuficiente requerirá, dentro del mismo plazo, la información complementaria, otorgando al efecto el plazo máximo de un (1) mes. De no atenderse el requerimiento, se expedirá acto administrativo ordenando el archivo del expediente, en los términos del inciso 4 del artículo 17 de la Ley 1437 de 2011 sustituido por el artículo 1 de la Ley 1755 de 2015. Una vez recibida la información complementaria y de considerarla suficiente, la secretaría de salud programará y ejecutará la visita de verificación de requisitos mínimos esenciales en un plazo máximo de un (1) mes.</w:t>
      </w:r>
    </w:p>
    <w:p w14:paraId="7BF8414C" w14:textId="77777777" w:rsidR="00522127" w:rsidRDefault="00522127" w:rsidP="00353F0F">
      <w:pPr>
        <w:pStyle w:val="Direccininterior"/>
        <w:spacing w:line="240" w:lineRule="auto"/>
        <w:rPr>
          <w:rFonts w:ascii="Times New Roman" w:eastAsia="Work Sans" w:hAnsi="Times New Roman"/>
          <w:color w:val="333333"/>
          <w:sz w:val="24"/>
          <w:szCs w:val="24"/>
        </w:rPr>
      </w:pPr>
    </w:p>
    <w:p w14:paraId="4A25CB17" w14:textId="7F255A14" w:rsidR="00C357F5" w:rsidRPr="0082466D" w:rsidRDefault="467D781B" w:rsidP="00353F0F">
      <w:pPr>
        <w:pStyle w:val="Direccininterior"/>
        <w:spacing w:line="240" w:lineRule="auto"/>
        <w:rPr>
          <w:rFonts w:ascii="Times New Roman" w:eastAsia="Arial" w:hAnsi="Times New Roman"/>
          <w:sz w:val="24"/>
          <w:szCs w:val="24"/>
        </w:rPr>
      </w:pPr>
      <w:r w:rsidRPr="0082466D">
        <w:rPr>
          <w:rFonts w:ascii="Times New Roman" w:eastAsia="Arial" w:hAnsi="Times New Roman"/>
          <w:b/>
          <w:bCs/>
          <w:sz w:val="24"/>
          <w:szCs w:val="24"/>
        </w:rPr>
        <w:t>P</w:t>
      </w:r>
      <w:r w:rsidR="00742483" w:rsidRPr="0082466D">
        <w:rPr>
          <w:rFonts w:ascii="Times New Roman" w:eastAsia="Arial" w:hAnsi="Times New Roman"/>
          <w:b/>
          <w:bCs/>
          <w:sz w:val="24"/>
          <w:szCs w:val="24"/>
        </w:rPr>
        <w:t>arágrafo</w:t>
      </w:r>
      <w:r w:rsidRPr="0082466D">
        <w:rPr>
          <w:rFonts w:ascii="Times New Roman" w:eastAsia="Arial" w:hAnsi="Times New Roman"/>
          <w:b/>
          <w:bCs/>
          <w:sz w:val="24"/>
          <w:szCs w:val="24"/>
        </w:rPr>
        <w:t xml:space="preserve"> </w:t>
      </w:r>
      <w:r w:rsidR="00646EB4" w:rsidRPr="0082466D">
        <w:rPr>
          <w:rFonts w:ascii="Times New Roman" w:eastAsia="Arial" w:hAnsi="Times New Roman"/>
          <w:b/>
          <w:bCs/>
          <w:sz w:val="24"/>
          <w:szCs w:val="24"/>
        </w:rPr>
        <w:t>1</w:t>
      </w:r>
      <w:r w:rsidR="00646EB4">
        <w:rPr>
          <w:rFonts w:ascii="Times New Roman" w:eastAsia="Arial" w:hAnsi="Times New Roman"/>
          <w:sz w:val="24"/>
          <w:szCs w:val="24"/>
        </w:rPr>
        <w:t>.</w:t>
      </w:r>
      <w:r w:rsidRPr="0082466D">
        <w:rPr>
          <w:rFonts w:ascii="Times New Roman" w:eastAsia="Arial" w:hAnsi="Times New Roman"/>
          <w:sz w:val="24"/>
          <w:szCs w:val="24"/>
        </w:rPr>
        <w:t xml:space="preserve"> para los centros vida y centros de día del adulto mayor, </w:t>
      </w:r>
      <w:r w:rsidR="67AF278E" w:rsidRPr="0082466D">
        <w:rPr>
          <w:rFonts w:ascii="Times New Roman" w:eastAsia="Arial" w:hAnsi="Times New Roman"/>
          <w:sz w:val="24"/>
          <w:szCs w:val="24"/>
        </w:rPr>
        <w:t>e</w:t>
      </w:r>
      <w:r w:rsidR="2607A35F" w:rsidRPr="0082466D">
        <w:rPr>
          <w:rFonts w:ascii="Times New Roman" w:eastAsia="Arial" w:hAnsi="Times New Roman"/>
          <w:sz w:val="24"/>
          <w:szCs w:val="24"/>
        </w:rPr>
        <w:t>l</w:t>
      </w:r>
      <w:r w:rsidR="67AF278E" w:rsidRPr="0082466D">
        <w:rPr>
          <w:rFonts w:ascii="Times New Roman" w:eastAsia="Arial" w:hAnsi="Times New Roman"/>
          <w:sz w:val="24"/>
          <w:szCs w:val="24"/>
        </w:rPr>
        <w:t xml:space="preserve"> no atenderse el requerimiento, se expedirá acto administrativo ordenando el archivo del </w:t>
      </w:r>
      <w:r w:rsidR="69E7D0A5" w:rsidRPr="0082466D">
        <w:rPr>
          <w:rFonts w:ascii="Times New Roman" w:eastAsia="Arial" w:hAnsi="Times New Roman"/>
          <w:sz w:val="24"/>
          <w:szCs w:val="24"/>
        </w:rPr>
        <w:t>expediente,</w:t>
      </w:r>
      <w:r w:rsidR="67AF278E" w:rsidRPr="0082466D">
        <w:rPr>
          <w:rFonts w:ascii="Times New Roman" w:eastAsia="Arial" w:hAnsi="Times New Roman"/>
          <w:sz w:val="24"/>
          <w:szCs w:val="24"/>
        </w:rPr>
        <w:t xml:space="preserve"> en los términos del inciso 4 del artículo 17 de la Ley 1437 de 2011 sustituido por el artículo 1 de la Ley 1755 de </w:t>
      </w:r>
      <w:r w:rsidR="3802A054" w:rsidRPr="0082466D">
        <w:rPr>
          <w:rFonts w:ascii="Times New Roman" w:eastAsia="Arial" w:hAnsi="Times New Roman"/>
          <w:sz w:val="24"/>
          <w:szCs w:val="24"/>
        </w:rPr>
        <w:t>2015.</w:t>
      </w:r>
    </w:p>
    <w:p w14:paraId="08CA2B73" w14:textId="14B9AD1F" w:rsidR="00C357F5" w:rsidRPr="0082466D" w:rsidRDefault="00C357F5" w:rsidP="00353F0F">
      <w:pPr>
        <w:pStyle w:val="Direccininterior"/>
        <w:spacing w:line="240" w:lineRule="auto"/>
        <w:rPr>
          <w:rFonts w:ascii="Times New Roman" w:eastAsia="Arial" w:hAnsi="Times New Roman"/>
          <w:sz w:val="24"/>
          <w:szCs w:val="24"/>
        </w:rPr>
      </w:pPr>
    </w:p>
    <w:p w14:paraId="238BA5DB" w14:textId="79863218" w:rsidR="00227995" w:rsidRPr="00824361" w:rsidRDefault="002564CD" w:rsidP="00E024E3">
      <w:pPr>
        <w:spacing w:after="0" w:line="240" w:lineRule="auto"/>
        <w:jc w:val="both"/>
        <w:rPr>
          <w:rFonts w:ascii="Times New Roman" w:hAnsi="Times New Roman"/>
          <w:color w:val="141412"/>
          <w:sz w:val="24"/>
          <w:szCs w:val="24"/>
        </w:rPr>
      </w:pPr>
      <w:r w:rsidRPr="005627EB">
        <w:rPr>
          <w:rFonts w:ascii="Times New Roman" w:hAnsi="Times New Roman"/>
          <w:b/>
          <w:bCs/>
          <w:sz w:val="24"/>
          <w:szCs w:val="24"/>
        </w:rPr>
        <w:t>Artículo 1</w:t>
      </w:r>
      <w:r>
        <w:rPr>
          <w:rFonts w:ascii="Times New Roman" w:hAnsi="Times New Roman"/>
          <w:b/>
          <w:bCs/>
          <w:sz w:val="24"/>
          <w:szCs w:val="24"/>
        </w:rPr>
        <w:t>1</w:t>
      </w:r>
      <w:r w:rsidR="4EBB4598" w:rsidRPr="00824361">
        <w:rPr>
          <w:rFonts w:ascii="Times New Roman" w:hAnsi="Times New Roman"/>
          <w:sz w:val="24"/>
          <w:szCs w:val="24"/>
        </w:rPr>
        <w:t xml:space="preserve">. </w:t>
      </w:r>
      <w:r w:rsidR="00C93DE1">
        <w:rPr>
          <w:rFonts w:ascii="Times New Roman" w:hAnsi="Times New Roman"/>
          <w:b/>
          <w:bCs/>
          <w:sz w:val="24"/>
          <w:szCs w:val="24"/>
        </w:rPr>
        <w:t>V</w:t>
      </w:r>
      <w:r w:rsidRPr="002564CD">
        <w:rPr>
          <w:rFonts w:ascii="Times New Roman" w:hAnsi="Times New Roman"/>
          <w:b/>
          <w:bCs/>
          <w:sz w:val="24"/>
          <w:szCs w:val="24"/>
        </w:rPr>
        <w:t>igencia</w:t>
      </w:r>
      <w:r w:rsidRPr="0082466D">
        <w:rPr>
          <w:rFonts w:ascii="Times New Roman" w:hAnsi="Times New Roman"/>
          <w:b/>
          <w:bCs/>
          <w:sz w:val="24"/>
          <w:szCs w:val="24"/>
        </w:rPr>
        <w:t xml:space="preserve"> de la autorización</w:t>
      </w:r>
      <w:r w:rsidR="00233A5F" w:rsidRPr="00824361">
        <w:rPr>
          <w:rFonts w:ascii="Times New Roman" w:hAnsi="Times New Roman"/>
          <w:sz w:val="24"/>
          <w:szCs w:val="24"/>
        </w:rPr>
        <w:t>.</w:t>
      </w:r>
      <w:r w:rsidR="5BC77B1C" w:rsidRPr="00824361">
        <w:rPr>
          <w:rFonts w:ascii="Times New Roman" w:hAnsi="Times New Roman"/>
          <w:sz w:val="24"/>
          <w:szCs w:val="24"/>
        </w:rPr>
        <w:t xml:space="preserve"> </w:t>
      </w:r>
      <w:r w:rsidR="78C30EDC" w:rsidRPr="00824361">
        <w:rPr>
          <w:rFonts w:ascii="Times New Roman" w:hAnsi="Times New Roman"/>
          <w:color w:val="000000" w:themeColor="text1"/>
          <w:sz w:val="24"/>
          <w:szCs w:val="24"/>
        </w:rPr>
        <w:t xml:space="preserve">La </w:t>
      </w:r>
      <w:commentRangeStart w:id="13"/>
      <w:commentRangeEnd w:id="13"/>
      <w:r w:rsidR="00016829" w:rsidRPr="00824361">
        <w:rPr>
          <w:rStyle w:val="Refdecomentario"/>
          <w:rFonts w:ascii="Times New Roman" w:hAnsi="Times New Roman"/>
          <w:color w:val="000000" w:themeColor="text1"/>
          <w:sz w:val="24"/>
          <w:szCs w:val="24"/>
        </w:rPr>
        <w:commentReference w:id="13"/>
      </w:r>
      <w:r w:rsidR="78C30EDC" w:rsidRPr="00824361">
        <w:rPr>
          <w:rFonts w:ascii="Times New Roman" w:hAnsi="Times New Roman"/>
          <w:color w:val="000000" w:themeColor="text1"/>
          <w:sz w:val="24"/>
          <w:szCs w:val="24"/>
        </w:rPr>
        <w:t xml:space="preserve">autorización no </w:t>
      </w:r>
      <w:r w:rsidR="78C30EDC" w:rsidRPr="00824361">
        <w:rPr>
          <w:rFonts w:ascii="Times New Roman" w:hAnsi="Times New Roman"/>
          <w:color w:val="141412"/>
          <w:sz w:val="24"/>
          <w:szCs w:val="24"/>
          <w:shd w:val="clear" w:color="auto" w:fill="FFFFFF"/>
        </w:rPr>
        <w:t xml:space="preserve">tiene término de caducidad. </w:t>
      </w:r>
      <w:r w:rsidR="00233A5F" w:rsidRPr="00824361">
        <w:rPr>
          <w:rFonts w:ascii="Times New Roman" w:hAnsi="Times New Roman"/>
          <w:color w:val="141412"/>
          <w:sz w:val="24"/>
          <w:szCs w:val="24"/>
          <w:shd w:val="clear" w:color="auto" w:fill="FFFFFF"/>
        </w:rPr>
        <w:t xml:space="preserve">No obstante, </w:t>
      </w:r>
      <w:r w:rsidR="00233A5F" w:rsidRPr="00824361">
        <w:rPr>
          <w:rFonts w:ascii="Times New Roman" w:hAnsi="Times New Roman"/>
          <w:sz w:val="24"/>
          <w:szCs w:val="24"/>
        </w:rPr>
        <w:t>l</w:t>
      </w:r>
      <w:r w:rsidR="78C30EDC" w:rsidRPr="00824361">
        <w:rPr>
          <w:rFonts w:ascii="Times New Roman" w:hAnsi="Times New Roman"/>
          <w:sz w:val="24"/>
          <w:szCs w:val="24"/>
        </w:rPr>
        <w:t>a contravención de lo dispuesto en la Ley 1315 de 2009</w:t>
      </w:r>
      <w:r w:rsidR="00233A5F" w:rsidRPr="00824361">
        <w:rPr>
          <w:rFonts w:ascii="Times New Roman" w:hAnsi="Times New Roman"/>
          <w:sz w:val="24"/>
          <w:szCs w:val="24"/>
        </w:rPr>
        <w:t xml:space="preserve"> o de la</w:t>
      </w:r>
      <w:r w:rsidR="78C30EDC" w:rsidRPr="00824361">
        <w:rPr>
          <w:rFonts w:ascii="Times New Roman" w:hAnsi="Times New Roman"/>
          <w:color w:val="000000" w:themeColor="text1"/>
          <w:sz w:val="24"/>
          <w:szCs w:val="24"/>
        </w:rPr>
        <w:t xml:space="preserve"> Resolución 024 de 2017</w:t>
      </w:r>
      <w:r w:rsidR="00233A5F" w:rsidRPr="00824361">
        <w:rPr>
          <w:rFonts w:ascii="Times New Roman" w:hAnsi="Times New Roman"/>
          <w:color w:val="000000" w:themeColor="text1"/>
          <w:sz w:val="24"/>
          <w:szCs w:val="24"/>
        </w:rPr>
        <w:t>, modificada por la</w:t>
      </w:r>
      <w:r w:rsidR="78C30EDC" w:rsidRPr="00824361">
        <w:rPr>
          <w:rFonts w:ascii="Times New Roman" w:hAnsi="Times New Roman"/>
          <w:sz w:val="24"/>
          <w:szCs w:val="24"/>
        </w:rPr>
        <w:t xml:space="preserve"> </w:t>
      </w:r>
      <w:r w:rsidR="78C30EDC" w:rsidRPr="00824361">
        <w:rPr>
          <w:rFonts w:ascii="Times New Roman" w:hAnsi="Times New Roman"/>
          <w:color w:val="000000" w:themeColor="text1"/>
          <w:sz w:val="24"/>
          <w:szCs w:val="24"/>
        </w:rPr>
        <w:t xml:space="preserve">Resolución 055 de 2018, </w:t>
      </w:r>
      <w:r w:rsidR="78C30EDC" w:rsidRPr="00824361">
        <w:rPr>
          <w:rFonts w:ascii="Times New Roman" w:hAnsi="Times New Roman"/>
          <w:sz w:val="24"/>
          <w:szCs w:val="24"/>
        </w:rPr>
        <w:t>será sancionada por esta entidad territorial</w:t>
      </w:r>
      <w:r w:rsidR="002A3EFE" w:rsidRPr="00824361">
        <w:rPr>
          <w:rFonts w:ascii="Times New Roman" w:hAnsi="Times New Roman"/>
          <w:sz w:val="24"/>
          <w:szCs w:val="24"/>
        </w:rPr>
        <w:t>, d</w:t>
      </w:r>
      <w:r w:rsidR="78C30EDC" w:rsidRPr="00824361">
        <w:rPr>
          <w:rFonts w:ascii="Times New Roman" w:hAnsi="Times New Roman"/>
          <w:sz w:val="24"/>
          <w:szCs w:val="24"/>
        </w:rPr>
        <w:t>e acuerdo con la gravedad de la infracción, teniendo como criterio el riesgo ocasionado a la vida de los residentes</w:t>
      </w:r>
      <w:r w:rsidR="00CD479E">
        <w:rPr>
          <w:rFonts w:ascii="Times New Roman" w:hAnsi="Times New Roman"/>
          <w:sz w:val="24"/>
          <w:szCs w:val="24"/>
        </w:rPr>
        <w:t>.</w:t>
      </w:r>
      <w:r w:rsidR="78C30EDC" w:rsidRPr="00824361">
        <w:rPr>
          <w:rFonts w:ascii="Times New Roman" w:hAnsi="Times New Roman"/>
          <w:sz w:val="24"/>
          <w:szCs w:val="24"/>
        </w:rPr>
        <w:t xml:space="preserve"> </w:t>
      </w:r>
    </w:p>
    <w:p w14:paraId="187CB3DB" w14:textId="44E09D4F" w:rsidR="00227995" w:rsidRPr="00824361" w:rsidRDefault="00227995" w:rsidP="00E024E3">
      <w:pPr>
        <w:spacing w:after="0" w:line="240" w:lineRule="auto"/>
        <w:jc w:val="both"/>
        <w:rPr>
          <w:rFonts w:ascii="Times New Roman" w:hAnsi="Times New Roman"/>
          <w:sz w:val="24"/>
          <w:szCs w:val="24"/>
        </w:rPr>
      </w:pPr>
    </w:p>
    <w:p w14:paraId="60F1DFDE" w14:textId="4EF99385" w:rsidR="00227995" w:rsidRDefault="00C93DE1" w:rsidP="00E024E3">
      <w:pPr>
        <w:spacing w:after="0" w:line="240" w:lineRule="auto"/>
        <w:jc w:val="both"/>
        <w:rPr>
          <w:rFonts w:ascii="Times New Roman" w:eastAsia="Arial" w:hAnsi="Times New Roman"/>
          <w:sz w:val="24"/>
          <w:szCs w:val="24"/>
        </w:rPr>
      </w:pPr>
      <w:r w:rsidRPr="005627EB">
        <w:rPr>
          <w:rFonts w:ascii="Times New Roman" w:hAnsi="Times New Roman"/>
          <w:b/>
          <w:bCs/>
          <w:sz w:val="24"/>
          <w:szCs w:val="24"/>
        </w:rPr>
        <w:t>Artículo 1</w:t>
      </w:r>
      <w:r>
        <w:rPr>
          <w:rFonts w:ascii="Times New Roman" w:hAnsi="Times New Roman"/>
          <w:b/>
          <w:bCs/>
          <w:sz w:val="24"/>
          <w:szCs w:val="24"/>
        </w:rPr>
        <w:t>2.</w:t>
      </w:r>
      <w:r>
        <w:rPr>
          <w:rFonts w:ascii="Times New Roman" w:hAnsi="Times New Roman"/>
          <w:color w:val="333333"/>
          <w:sz w:val="24"/>
          <w:szCs w:val="24"/>
          <w:shd w:val="clear" w:color="auto" w:fill="FFFFFF"/>
        </w:rPr>
        <w:t xml:space="preserve"> </w:t>
      </w:r>
      <w:r>
        <w:rPr>
          <w:rFonts w:ascii="Times New Roman" w:hAnsi="Times New Roman"/>
          <w:b/>
          <w:bCs/>
          <w:color w:val="333333"/>
          <w:sz w:val="24"/>
          <w:szCs w:val="24"/>
          <w:shd w:val="clear" w:color="auto" w:fill="FFFFFF"/>
        </w:rPr>
        <w:t>C</w:t>
      </w:r>
      <w:r w:rsidRPr="0082466D">
        <w:rPr>
          <w:rFonts w:ascii="Times New Roman" w:hAnsi="Times New Roman"/>
          <w:b/>
          <w:bCs/>
          <w:color w:val="333333"/>
          <w:sz w:val="24"/>
          <w:szCs w:val="24"/>
          <w:shd w:val="clear" w:color="auto" w:fill="FFFFFF"/>
        </w:rPr>
        <w:t>ontravención</w:t>
      </w:r>
      <w:r w:rsidR="00B236CC" w:rsidRPr="00F95A0A">
        <w:rPr>
          <w:rFonts w:ascii="Times New Roman" w:eastAsia="Arial" w:hAnsi="Times New Roman"/>
          <w:sz w:val="24"/>
          <w:szCs w:val="24"/>
        </w:rPr>
        <w:t>.</w:t>
      </w:r>
      <w:r w:rsidR="00B236CC" w:rsidRPr="00824361">
        <w:rPr>
          <w:rFonts w:ascii="Times New Roman" w:eastAsia="Arial" w:hAnsi="Times New Roman"/>
          <w:sz w:val="24"/>
          <w:szCs w:val="24"/>
        </w:rPr>
        <w:t xml:space="preserve">  </w:t>
      </w:r>
      <w:commentRangeStart w:id="14"/>
      <w:commentRangeStart w:id="15"/>
      <w:r w:rsidR="001458DE">
        <w:rPr>
          <w:rFonts w:ascii="Times New Roman" w:eastAsia="Arial" w:hAnsi="Times New Roman"/>
          <w:sz w:val="24"/>
          <w:szCs w:val="24"/>
        </w:rPr>
        <w:t>P</w:t>
      </w:r>
      <w:r w:rsidR="05C79481" w:rsidRPr="00824361">
        <w:rPr>
          <w:rFonts w:ascii="Times New Roman" w:eastAsia="Arial" w:hAnsi="Times New Roman"/>
          <w:sz w:val="24"/>
          <w:szCs w:val="24"/>
        </w:rPr>
        <w:t xml:space="preserve">ara los Centros de Protección Social </w:t>
      </w:r>
      <w:r w:rsidR="54162CAA" w:rsidRPr="00824361">
        <w:rPr>
          <w:rFonts w:ascii="Times New Roman" w:eastAsia="Arial" w:hAnsi="Times New Roman"/>
          <w:sz w:val="24"/>
          <w:szCs w:val="24"/>
        </w:rPr>
        <w:t>P</w:t>
      </w:r>
      <w:r w:rsidR="05C79481" w:rsidRPr="00824361">
        <w:rPr>
          <w:rFonts w:ascii="Times New Roman" w:eastAsia="Arial" w:hAnsi="Times New Roman"/>
          <w:sz w:val="24"/>
          <w:szCs w:val="24"/>
        </w:rPr>
        <w:t xml:space="preserve">ara el </w:t>
      </w:r>
      <w:r w:rsidR="49BFA7DE" w:rsidRPr="00824361">
        <w:rPr>
          <w:rFonts w:ascii="Times New Roman" w:eastAsia="Arial" w:hAnsi="Times New Roman"/>
          <w:sz w:val="24"/>
          <w:szCs w:val="24"/>
        </w:rPr>
        <w:t>A</w:t>
      </w:r>
      <w:r w:rsidR="05C79481" w:rsidRPr="00824361">
        <w:rPr>
          <w:rFonts w:ascii="Times New Roman" w:eastAsia="Arial" w:hAnsi="Times New Roman"/>
          <w:sz w:val="24"/>
          <w:szCs w:val="24"/>
        </w:rPr>
        <w:t xml:space="preserve">dulto Mayor </w:t>
      </w:r>
      <w:r w:rsidR="6B99D8EA" w:rsidRPr="00824361">
        <w:rPr>
          <w:rFonts w:ascii="Times New Roman" w:eastAsia="Arial" w:hAnsi="Times New Roman"/>
          <w:sz w:val="24"/>
          <w:szCs w:val="24"/>
        </w:rPr>
        <w:t>e Instituciones de atención y de igual forma para los C</w:t>
      </w:r>
      <w:r w:rsidR="224869F4" w:rsidRPr="00824361">
        <w:rPr>
          <w:rFonts w:ascii="Times New Roman" w:eastAsia="Arial" w:hAnsi="Times New Roman"/>
          <w:sz w:val="24"/>
          <w:szCs w:val="24"/>
        </w:rPr>
        <w:t>e</w:t>
      </w:r>
      <w:r w:rsidR="6B99D8EA" w:rsidRPr="00824361">
        <w:rPr>
          <w:rFonts w:ascii="Times New Roman" w:eastAsia="Arial" w:hAnsi="Times New Roman"/>
          <w:sz w:val="24"/>
          <w:szCs w:val="24"/>
        </w:rPr>
        <w:t>ntros de Día del A</w:t>
      </w:r>
      <w:r w:rsidR="0FC011ED" w:rsidRPr="00824361">
        <w:rPr>
          <w:rFonts w:ascii="Times New Roman" w:eastAsia="Arial" w:hAnsi="Times New Roman"/>
          <w:sz w:val="24"/>
          <w:szCs w:val="24"/>
        </w:rPr>
        <w:t>dulto Mayor la</w:t>
      </w:r>
      <w:r w:rsidR="05C79481" w:rsidRPr="00824361">
        <w:rPr>
          <w:rFonts w:ascii="Times New Roman" w:eastAsia="Arial" w:hAnsi="Times New Roman"/>
          <w:sz w:val="24"/>
          <w:szCs w:val="24"/>
        </w:rPr>
        <w:t xml:space="preserve"> contravención a la presente disposición será sancionada por la misma autoridad que expida la autorización.</w:t>
      </w:r>
    </w:p>
    <w:p w14:paraId="7854E2F8" w14:textId="77777777" w:rsidR="00AB0634" w:rsidRDefault="00AB0634" w:rsidP="00E024E3">
      <w:pPr>
        <w:spacing w:after="0" w:line="240" w:lineRule="auto"/>
        <w:jc w:val="both"/>
        <w:rPr>
          <w:rFonts w:ascii="Times New Roman" w:eastAsia="Arial" w:hAnsi="Times New Roman"/>
          <w:sz w:val="24"/>
          <w:szCs w:val="24"/>
        </w:rPr>
      </w:pPr>
    </w:p>
    <w:p w14:paraId="3126F01C" w14:textId="6AF4AC6C" w:rsidR="00BC3B18" w:rsidRDefault="00C93DE1" w:rsidP="00E024E3">
      <w:pPr>
        <w:spacing w:after="0" w:line="240" w:lineRule="auto"/>
        <w:jc w:val="both"/>
        <w:rPr>
          <w:rFonts w:ascii="Times New Roman" w:eastAsia="Arial" w:hAnsi="Times New Roman"/>
          <w:color w:val="000000" w:themeColor="text1"/>
          <w:sz w:val="24"/>
          <w:szCs w:val="24"/>
        </w:rPr>
      </w:pPr>
      <w:r w:rsidRPr="005627EB">
        <w:rPr>
          <w:rFonts w:ascii="Times New Roman" w:hAnsi="Times New Roman"/>
          <w:b/>
          <w:bCs/>
          <w:sz w:val="24"/>
          <w:szCs w:val="24"/>
        </w:rPr>
        <w:t>Artículo 1</w:t>
      </w:r>
      <w:r w:rsidR="0085066D">
        <w:rPr>
          <w:rFonts w:ascii="Times New Roman" w:hAnsi="Times New Roman"/>
          <w:b/>
          <w:bCs/>
          <w:sz w:val="24"/>
          <w:szCs w:val="24"/>
        </w:rPr>
        <w:t>3</w:t>
      </w:r>
      <w:r>
        <w:rPr>
          <w:rFonts w:ascii="Times New Roman" w:hAnsi="Times New Roman"/>
          <w:b/>
          <w:bCs/>
          <w:sz w:val="24"/>
          <w:szCs w:val="24"/>
        </w:rPr>
        <w:t>.</w:t>
      </w:r>
      <w:r>
        <w:rPr>
          <w:rFonts w:ascii="Times New Roman" w:hAnsi="Times New Roman"/>
          <w:color w:val="333333"/>
          <w:sz w:val="24"/>
          <w:szCs w:val="24"/>
          <w:shd w:val="clear" w:color="auto" w:fill="FFFFFF"/>
        </w:rPr>
        <w:t xml:space="preserve"> </w:t>
      </w:r>
      <w:r w:rsidR="00AB0634" w:rsidRPr="0082466D">
        <w:rPr>
          <w:rFonts w:ascii="Times New Roman" w:hAnsi="Times New Roman"/>
          <w:b/>
          <w:bCs/>
          <w:color w:val="333333"/>
          <w:sz w:val="24"/>
          <w:szCs w:val="24"/>
          <w:shd w:val="clear" w:color="auto" w:fill="FFFFFF"/>
        </w:rPr>
        <w:t>S</w:t>
      </w:r>
      <w:r w:rsidR="0085066D" w:rsidRPr="0082466D">
        <w:rPr>
          <w:rFonts w:ascii="Times New Roman" w:hAnsi="Times New Roman"/>
          <w:b/>
          <w:bCs/>
          <w:color w:val="333333"/>
          <w:sz w:val="24"/>
          <w:szCs w:val="24"/>
          <w:shd w:val="clear" w:color="auto" w:fill="FFFFFF"/>
        </w:rPr>
        <w:t>anciones</w:t>
      </w:r>
      <w:r w:rsidR="00AB0634" w:rsidRPr="0082466D">
        <w:rPr>
          <w:rFonts w:ascii="Times New Roman" w:eastAsia="Arial" w:hAnsi="Times New Roman"/>
          <w:b/>
          <w:bCs/>
          <w:sz w:val="24"/>
          <w:szCs w:val="24"/>
        </w:rPr>
        <w:t>.</w:t>
      </w:r>
      <w:r w:rsidR="00BC3B18" w:rsidRPr="00BC3B18">
        <w:rPr>
          <w:rFonts w:ascii="Times New Roman" w:eastAsia="Arial" w:hAnsi="Times New Roman"/>
          <w:color w:val="000000" w:themeColor="text1"/>
          <w:sz w:val="24"/>
          <w:szCs w:val="24"/>
        </w:rPr>
        <w:t xml:space="preserve"> </w:t>
      </w:r>
      <w:r w:rsidR="001458DE" w:rsidRPr="00824361">
        <w:rPr>
          <w:rFonts w:ascii="Times New Roman" w:eastAsia="Arial" w:hAnsi="Times New Roman"/>
          <w:sz w:val="24"/>
          <w:szCs w:val="24"/>
        </w:rPr>
        <w:t>De acuerdo con lo establecido en el artículo 15 de la Ley 1315 de 2009</w:t>
      </w:r>
      <w:r w:rsidR="001458DE">
        <w:rPr>
          <w:rFonts w:ascii="Times New Roman" w:eastAsia="Arial" w:hAnsi="Times New Roman"/>
          <w:sz w:val="24"/>
          <w:szCs w:val="24"/>
        </w:rPr>
        <w:t>, l</w:t>
      </w:r>
      <w:r w:rsidR="00BC3B18" w:rsidRPr="00824361">
        <w:rPr>
          <w:rFonts w:ascii="Times New Roman" w:eastAsia="Arial" w:hAnsi="Times New Roman"/>
          <w:color w:val="000000" w:themeColor="text1"/>
          <w:sz w:val="24"/>
          <w:szCs w:val="24"/>
        </w:rPr>
        <w:t>a sanción será graduada de acuerdo con la gravedad de la infracción, teniendo como criterio el riesgo ocasionado a la vida de los residentes y la reincidencia</w:t>
      </w:r>
      <w:r w:rsidR="00BC3B18">
        <w:rPr>
          <w:rFonts w:ascii="Times New Roman" w:eastAsia="Arial" w:hAnsi="Times New Roman"/>
          <w:color w:val="000000" w:themeColor="text1"/>
          <w:sz w:val="24"/>
          <w:szCs w:val="24"/>
        </w:rPr>
        <w:t xml:space="preserve"> con base en lo establecido en el artículo 50 de la Ley 1437 de 2011</w:t>
      </w:r>
      <w:r w:rsidR="00D731A1">
        <w:rPr>
          <w:rFonts w:ascii="Times New Roman" w:eastAsia="Arial" w:hAnsi="Times New Roman"/>
          <w:color w:val="000000" w:themeColor="text1"/>
          <w:sz w:val="24"/>
          <w:szCs w:val="24"/>
        </w:rPr>
        <w:t>.</w:t>
      </w:r>
    </w:p>
    <w:p w14:paraId="5893FBE3" w14:textId="77777777" w:rsidR="00D731A1" w:rsidRPr="00824361" w:rsidRDefault="00D731A1" w:rsidP="00E024E3">
      <w:pPr>
        <w:spacing w:after="0" w:line="240" w:lineRule="auto"/>
        <w:jc w:val="both"/>
        <w:rPr>
          <w:rFonts w:ascii="Times New Roman" w:hAnsi="Times New Roman"/>
          <w:sz w:val="24"/>
          <w:szCs w:val="24"/>
        </w:rPr>
      </w:pPr>
    </w:p>
    <w:p w14:paraId="58CD49C5" w14:textId="2B4BF29C" w:rsidR="00227995" w:rsidRPr="00824361" w:rsidRDefault="05C79481" w:rsidP="00E024E3">
      <w:pPr>
        <w:shd w:val="clear" w:color="auto" w:fill="FFFFFF" w:themeFill="background1"/>
        <w:spacing w:after="0" w:line="240" w:lineRule="auto"/>
        <w:jc w:val="both"/>
        <w:rPr>
          <w:rFonts w:ascii="Times New Roman" w:hAnsi="Times New Roman"/>
          <w:sz w:val="24"/>
          <w:szCs w:val="24"/>
        </w:rPr>
      </w:pPr>
      <w:r w:rsidRPr="00824361">
        <w:rPr>
          <w:rFonts w:ascii="Times New Roman" w:eastAsia="Arial" w:hAnsi="Times New Roman"/>
          <w:color w:val="000000" w:themeColor="text1"/>
          <w:sz w:val="24"/>
          <w:szCs w:val="24"/>
        </w:rPr>
        <w:t>Las sanciones consistirán en:</w:t>
      </w:r>
    </w:p>
    <w:p w14:paraId="2B8D96D2" w14:textId="4EB29025" w:rsidR="00227995" w:rsidRPr="00824361" w:rsidRDefault="05C79481" w:rsidP="00E024E3">
      <w:pPr>
        <w:shd w:val="clear" w:color="auto" w:fill="FFFFFF" w:themeFill="background1"/>
        <w:spacing w:after="0" w:line="240" w:lineRule="auto"/>
        <w:jc w:val="both"/>
        <w:rPr>
          <w:rFonts w:ascii="Times New Roman" w:hAnsi="Times New Roman"/>
          <w:sz w:val="24"/>
          <w:szCs w:val="24"/>
        </w:rPr>
      </w:pPr>
      <w:r w:rsidRPr="00824361">
        <w:rPr>
          <w:rFonts w:ascii="Times New Roman" w:eastAsia="Arial" w:hAnsi="Times New Roman"/>
          <w:color w:val="000000" w:themeColor="text1"/>
          <w:sz w:val="24"/>
          <w:szCs w:val="24"/>
        </w:rPr>
        <w:t>• Amonestación verbal.</w:t>
      </w:r>
    </w:p>
    <w:p w14:paraId="324108A6" w14:textId="11EE7ADB" w:rsidR="00227995" w:rsidRPr="00824361" w:rsidRDefault="05C79481" w:rsidP="00E024E3">
      <w:pPr>
        <w:shd w:val="clear" w:color="auto" w:fill="FFFFFF" w:themeFill="background1"/>
        <w:spacing w:after="0" w:line="240" w:lineRule="auto"/>
        <w:jc w:val="both"/>
        <w:rPr>
          <w:rFonts w:ascii="Times New Roman" w:hAnsi="Times New Roman"/>
          <w:sz w:val="24"/>
          <w:szCs w:val="24"/>
        </w:rPr>
      </w:pPr>
      <w:r w:rsidRPr="00824361">
        <w:rPr>
          <w:rFonts w:ascii="Times New Roman" w:eastAsia="Arial" w:hAnsi="Times New Roman"/>
          <w:color w:val="000000" w:themeColor="text1"/>
          <w:sz w:val="24"/>
          <w:szCs w:val="24"/>
        </w:rPr>
        <w:t>• Suspensión de la autorización.</w:t>
      </w:r>
    </w:p>
    <w:p w14:paraId="0433AEBC" w14:textId="3ABD2FF6" w:rsidR="00227995" w:rsidRPr="00824361" w:rsidRDefault="05C79481" w:rsidP="00E024E3">
      <w:pPr>
        <w:shd w:val="clear" w:color="auto" w:fill="FFFFFF" w:themeFill="background1"/>
        <w:spacing w:after="0" w:line="240" w:lineRule="auto"/>
        <w:jc w:val="both"/>
        <w:rPr>
          <w:rFonts w:ascii="Times New Roman" w:hAnsi="Times New Roman"/>
          <w:sz w:val="24"/>
          <w:szCs w:val="24"/>
        </w:rPr>
      </w:pPr>
      <w:r w:rsidRPr="00824361">
        <w:rPr>
          <w:rFonts w:ascii="Times New Roman" w:eastAsia="Arial" w:hAnsi="Times New Roman"/>
          <w:color w:val="000000" w:themeColor="text1"/>
          <w:sz w:val="24"/>
          <w:szCs w:val="24"/>
        </w:rPr>
        <w:t>• Cierre definitivo.</w:t>
      </w:r>
      <w:commentRangeEnd w:id="14"/>
      <w:r w:rsidR="006C1CDA" w:rsidRPr="00824361">
        <w:rPr>
          <w:rStyle w:val="Refdecomentario"/>
          <w:rFonts w:ascii="Times New Roman" w:hAnsi="Times New Roman"/>
          <w:sz w:val="24"/>
          <w:szCs w:val="24"/>
        </w:rPr>
        <w:commentReference w:id="14"/>
      </w:r>
      <w:commentRangeEnd w:id="15"/>
      <w:r w:rsidR="00D731A1" w:rsidRPr="00824361">
        <w:rPr>
          <w:rStyle w:val="Refdecomentario"/>
          <w:rFonts w:ascii="Times New Roman" w:hAnsi="Times New Roman"/>
          <w:sz w:val="24"/>
          <w:szCs w:val="24"/>
        </w:rPr>
        <w:commentReference w:id="15"/>
      </w:r>
    </w:p>
    <w:p w14:paraId="3BE701C0" w14:textId="5164D0E3" w:rsidR="00227995" w:rsidRPr="00824361" w:rsidRDefault="00227995" w:rsidP="00E024E3">
      <w:pPr>
        <w:shd w:val="clear" w:color="auto" w:fill="FFFFFF" w:themeFill="background1"/>
        <w:spacing w:after="0" w:line="240" w:lineRule="auto"/>
        <w:jc w:val="both"/>
        <w:rPr>
          <w:rFonts w:ascii="Times New Roman" w:eastAsia="Arial" w:hAnsi="Times New Roman"/>
          <w:color w:val="000000" w:themeColor="text1"/>
          <w:sz w:val="24"/>
          <w:szCs w:val="24"/>
        </w:rPr>
      </w:pPr>
    </w:p>
    <w:p w14:paraId="7A6A71F6" w14:textId="4FA1B4B0" w:rsidR="000E66E2" w:rsidRPr="00824361" w:rsidRDefault="009D3E2E" w:rsidP="00E024E3">
      <w:pPr>
        <w:pStyle w:val="Direccininterior"/>
        <w:spacing w:line="240" w:lineRule="auto"/>
        <w:rPr>
          <w:rFonts w:ascii="Times New Roman" w:hAnsi="Times New Roman"/>
          <w:sz w:val="24"/>
          <w:szCs w:val="24"/>
        </w:rPr>
      </w:pPr>
      <w:r w:rsidRPr="005627EB">
        <w:rPr>
          <w:rFonts w:ascii="Times New Roman" w:hAnsi="Times New Roman"/>
          <w:b/>
          <w:bCs/>
          <w:sz w:val="24"/>
          <w:szCs w:val="24"/>
        </w:rPr>
        <w:lastRenderedPageBreak/>
        <w:t>Artículo 1</w:t>
      </w:r>
      <w:r>
        <w:rPr>
          <w:rFonts w:ascii="Times New Roman" w:hAnsi="Times New Roman"/>
          <w:b/>
          <w:bCs/>
          <w:sz w:val="24"/>
          <w:szCs w:val="24"/>
        </w:rPr>
        <w:t>4.</w:t>
      </w:r>
      <w:r>
        <w:rPr>
          <w:rFonts w:ascii="Times New Roman" w:hAnsi="Times New Roman"/>
          <w:color w:val="333333"/>
          <w:sz w:val="24"/>
          <w:szCs w:val="24"/>
          <w:shd w:val="clear" w:color="auto" w:fill="FFFFFF"/>
        </w:rPr>
        <w:t xml:space="preserve"> </w:t>
      </w:r>
      <w:r>
        <w:rPr>
          <w:rFonts w:ascii="Times New Roman" w:hAnsi="Times New Roman"/>
          <w:b/>
          <w:bCs/>
          <w:sz w:val="24"/>
          <w:szCs w:val="24"/>
        </w:rPr>
        <w:t>S</w:t>
      </w:r>
      <w:r w:rsidRPr="0082466D">
        <w:rPr>
          <w:rFonts w:ascii="Times New Roman" w:hAnsi="Times New Roman"/>
          <w:b/>
          <w:bCs/>
          <w:sz w:val="24"/>
          <w:szCs w:val="24"/>
        </w:rPr>
        <w:t>eguimiento.</w:t>
      </w:r>
      <w:r w:rsidR="7B9DEB6D" w:rsidRPr="00824361">
        <w:rPr>
          <w:rFonts w:ascii="Times New Roman" w:hAnsi="Times New Roman"/>
          <w:sz w:val="24"/>
          <w:szCs w:val="24"/>
        </w:rPr>
        <w:t xml:space="preserve"> Durante el período de vigencia de la autorización, la Secretaría Distrital de Salud</w:t>
      </w:r>
      <w:r w:rsidR="00C80DE2" w:rsidRPr="00824361">
        <w:rPr>
          <w:rFonts w:ascii="Times New Roman" w:hAnsi="Times New Roman"/>
          <w:sz w:val="24"/>
          <w:szCs w:val="24"/>
        </w:rPr>
        <w:t xml:space="preserve"> o </w:t>
      </w:r>
      <w:r w:rsidR="00F831EF" w:rsidRPr="00824361">
        <w:rPr>
          <w:rFonts w:ascii="Times New Roman" w:hAnsi="Times New Roman"/>
          <w:sz w:val="24"/>
          <w:szCs w:val="24"/>
        </w:rPr>
        <w:t xml:space="preserve">la autoridad a </w:t>
      </w:r>
      <w:r w:rsidR="00C80DE2" w:rsidRPr="00824361">
        <w:rPr>
          <w:rFonts w:ascii="Times New Roman" w:hAnsi="Times New Roman"/>
          <w:sz w:val="24"/>
          <w:szCs w:val="24"/>
        </w:rPr>
        <w:t xml:space="preserve">quien </w:t>
      </w:r>
      <w:r w:rsidR="00F831EF" w:rsidRPr="00824361">
        <w:rPr>
          <w:rFonts w:ascii="Times New Roman" w:hAnsi="Times New Roman"/>
          <w:sz w:val="24"/>
          <w:szCs w:val="24"/>
        </w:rPr>
        <w:t>e</w:t>
      </w:r>
      <w:r w:rsidR="00C80DE2" w:rsidRPr="00824361">
        <w:rPr>
          <w:rFonts w:ascii="Times New Roman" w:hAnsi="Times New Roman"/>
          <w:sz w:val="24"/>
          <w:szCs w:val="24"/>
        </w:rPr>
        <w:t>sta delegue,</w:t>
      </w:r>
      <w:r w:rsidR="7B9DEB6D" w:rsidRPr="00824361">
        <w:rPr>
          <w:rFonts w:ascii="Times New Roman" w:hAnsi="Times New Roman"/>
          <w:sz w:val="24"/>
          <w:szCs w:val="24"/>
        </w:rPr>
        <w:t xml:space="preserve"> podrá realizar los seguimientos que considere necesarios a las condiciones de la autorización otorgada de acuerdo con la normatividad vigente. Como consecuencia del incumplimiento de las condiciones de otorgamiento de la presente autorización</w:t>
      </w:r>
      <w:r w:rsidR="00016829" w:rsidRPr="00824361">
        <w:rPr>
          <w:rFonts w:ascii="Times New Roman" w:hAnsi="Times New Roman"/>
          <w:sz w:val="24"/>
          <w:szCs w:val="24"/>
        </w:rPr>
        <w:t>,</w:t>
      </w:r>
      <w:r w:rsidR="7B9DEB6D" w:rsidRPr="00824361">
        <w:rPr>
          <w:rFonts w:ascii="Times New Roman" w:hAnsi="Times New Roman"/>
          <w:sz w:val="24"/>
          <w:szCs w:val="24"/>
        </w:rPr>
        <w:t xml:space="preserve"> podrá iniciarse proceso administrativo sancionatorio.</w:t>
      </w:r>
    </w:p>
    <w:p w14:paraId="347217AF" w14:textId="24D2BAB5" w:rsidR="7E3D541B" w:rsidRPr="00824361" w:rsidRDefault="7E3D541B" w:rsidP="00E024E3">
      <w:pPr>
        <w:pStyle w:val="Direccininterior"/>
        <w:spacing w:line="240" w:lineRule="auto"/>
        <w:rPr>
          <w:rFonts w:ascii="Times New Roman" w:hAnsi="Times New Roman"/>
          <w:sz w:val="24"/>
          <w:szCs w:val="24"/>
        </w:rPr>
      </w:pPr>
    </w:p>
    <w:p w14:paraId="1ECB7FE7" w14:textId="75308FAA" w:rsidR="7F9591A4" w:rsidRPr="00824361" w:rsidRDefault="009D3E2E" w:rsidP="00AE199B">
      <w:pPr>
        <w:pStyle w:val="Direccininterior"/>
        <w:spacing w:line="240" w:lineRule="auto"/>
        <w:rPr>
          <w:rFonts w:ascii="Times New Roman" w:eastAsia="Arial" w:hAnsi="Times New Roman"/>
          <w:sz w:val="24"/>
          <w:szCs w:val="24"/>
        </w:rPr>
      </w:pPr>
      <w:r w:rsidRPr="0082466D">
        <w:rPr>
          <w:rFonts w:ascii="Times New Roman" w:hAnsi="Times New Roman"/>
          <w:b/>
          <w:bCs/>
          <w:sz w:val="24"/>
          <w:szCs w:val="24"/>
        </w:rPr>
        <w:t xml:space="preserve">Parágrafo </w:t>
      </w:r>
      <w:r w:rsidR="76BA16B1" w:rsidRPr="0082466D">
        <w:rPr>
          <w:rFonts w:ascii="Times New Roman" w:hAnsi="Times New Roman"/>
          <w:b/>
          <w:bCs/>
          <w:sz w:val="24"/>
          <w:szCs w:val="24"/>
        </w:rPr>
        <w:t>1</w:t>
      </w:r>
      <w:r w:rsidR="76BA16B1" w:rsidRPr="00824361">
        <w:rPr>
          <w:rFonts w:ascii="Times New Roman" w:hAnsi="Times New Roman"/>
          <w:sz w:val="24"/>
          <w:szCs w:val="24"/>
        </w:rPr>
        <w:t xml:space="preserve">. </w:t>
      </w:r>
      <w:r w:rsidR="43F4AA5F" w:rsidRPr="00824361">
        <w:rPr>
          <w:rFonts w:ascii="Times New Roman" w:hAnsi="Times New Roman"/>
          <w:sz w:val="24"/>
          <w:szCs w:val="24"/>
        </w:rPr>
        <w:t xml:space="preserve">Para </w:t>
      </w:r>
      <w:r w:rsidR="523A6ABE" w:rsidRPr="00824361">
        <w:rPr>
          <w:rFonts w:ascii="Times New Roman" w:hAnsi="Times New Roman"/>
          <w:sz w:val="24"/>
          <w:szCs w:val="24"/>
        </w:rPr>
        <w:t>los Centros</w:t>
      </w:r>
      <w:r w:rsidR="523A6ABE" w:rsidRPr="00824361">
        <w:rPr>
          <w:rFonts w:ascii="Times New Roman" w:eastAsia="Arial" w:hAnsi="Times New Roman"/>
          <w:sz w:val="24"/>
          <w:szCs w:val="24"/>
        </w:rPr>
        <w:t xml:space="preserve"> de Protección Social Para el Adulto Mayor e Instituciones de atención y de igual forma para los Centros de Día del Adulto Mayor, p</w:t>
      </w:r>
      <w:r w:rsidR="00F071EE" w:rsidRPr="00824361">
        <w:rPr>
          <w:rFonts w:ascii="Times New Roman" w:eastAsia="Arial" w:hAnsi="Times New Roman"/>
          <w:color w:val="000000" w:themeColor="text1"/>
          <w:sz w:val="24"/>
          <w:szCs w:val="24"/>
          <w:lang w:val="es"/>
        </w:rPr>
        <w:t>o</w:t>
      </w:r>
      <w:r w:rsidR="00F071EE">
        <w:rPr>
          <w:rFonts w:ascii="Times New Roman" w:eastAsia="Arial" w:hAnsi="Times New Roman"/>
          <w:color w:val="000000" w:themeColor="text1"/>
          <w:sz w:val="24"/>
          <w:szCs w:val="24"/>
          <w:lang w:val="es"/>
        </w:rPr>
        <w:t>r</w:t>
      </w:r>
      <w:r w:rsidR="523A6ABE" w:rsidRPr="00824361">
        <w:rPr>
          <w:rFonts w:ascii="Times New Roman" w:eastAsia="Arial" w:hAnsi="Times New Roman"/>
          <w:color w:val="000000" w:themeColor="text1"/>
          <w:sz w:val="24"/>
          <w:szCs w:val="24"/>
          <w:lang w:val="es"/>
        </w:rPr>
        <w:t xml:space="preserve"> lo menos una vez cada año se efectuará una visita de seguimiento y control para verificar el cumplimiento continuo </w:t>
      </w:r>
      <w:r w:rsidR="523A6ABE" w:rsidRPr="00824361">
        <w:rPr>
          <w:rFonts w:ascii="Times New Roman" w:eastAsia="Arial" w:hAnsi="Times New Roman"/>
          <w:sz w:val="24"/>
          <w:szCs w:val="24"/>
          <w:lang w:val="es"/>
        </w:rPr>
        <w:t>de la Ley 1315 de 2009</w:t>
      </w:r>
      <w:r w:rsidR="523A6ABE" w:rsidRPr="00824361">
        <w:rPr>
          <w:rFonts w:ascii="Times New Roman" w:eastAsia="Arial" w:hAnsi="Times New Roman"/>
          <w:color w:val="000000" w:themeColor="text1"/>
          <w:sz w:val="24"/>
          <w:szCs w:val="24"/>
          <w:lang w:val="es"/>
        </w:rPr>
        <w:t>.</w:t>
      </w:r>
    </w:p>
    <w:p w14:paraId="1618CCCA" w14:textId="4A066A0F" w:rsidR="7E3D541B" w:rsidRPr="0082466D" w:rsidRDefault="7E3D541B" w:rsidP="00AE199B">
      <w:pPr>
        <w:pStyle w:val="Direccininterior"/>
        <w:spacing w:line="240" w:lineRule="auto"/>
        <w:rPr>
          <w:rFonts w:ascii="Times New Roman" w:eastAsia="Arial" w:hAnsi="Times New Roman"/>
          <w:color w:val="000000" w:themeColor="text1"/>
          <w:sz w:val="24"/>
          <w:szCs w:val="24"/>
          <w:lang w:val="es"/>
        </w:rPr>
      </w:pPr>
    </w:p>
    <w:p w14:paraId="10E9741C" w14:textId="33D83A4C" w:rsidR="004E343D" w:rsidRDefault="00D90708" w:rsidP="00E024E3">
      <w:pPr>
        <w:pStyle w:val="Direccininterior"/>
        <w:spacing w:line="240" w:lineRule="auto"/>
        <w:rPr>
          <w:rFonts w:ascii="Times New Roman" w:hAnsi="Times New Roman"/>
          <w:color w:val="000000" w:themeColor="text1"/>
          <w:sz w:val="24"/>
          <w:szCs w:val="24"/>
          <w:lang w:val="es-CO"/>
        </w:rPr>
      </w:pPr>
      <w:r w:rsidRPr="005627EB">
        <w:rPr>
          <w:rFonts w:ascii="Times New Roman" w:hAnsi="Times New Roman"/>
          <w:b/>
          <w:bCs/>
          <w:sz w:val="24"/>
          <w:szCs w:val="24"/>
        </w:rPr>
        <w:t>Artículo 1</w:t>
      </w:r>
      <w:r>
        <w:rPr>
          <w:rFonts w:ascii="Times New Roman" w:hAnsi="Times New Roman"/>
          <w:b/>
          <w:bCs/>
          <w:sz w:val="24"/>
          <w:szCs w:val="24"/>
        </w:rPr>
        <w:t>5.</w:t>
      </w:r>
      <w:r>
        <w:rPr>
          <w:rFonts w:ascii="Times New Roman" w:hAnsi="Times New Roman"/>
          <w:color w:val="333333"/>
          <w:sz w:val="24"/>
          <w:szCs w:val="24"/>
          <w:shd w:val="clear" w:color="auto" w:fill="FFFFFF"/>
        </w:rPr>
        <w:t xml:space="preserve"> </w:t>
      </w:r>
      <w:r w:rsidRPr="0082466D">
        <w:rPr>
          <w:rFonts w:ascii="Times New Roman" w:hAnsi="Times New Roman"/>
          <w:b/>
          <w:bCs/>
          <w:color w:val="000000" w:themeColor="text1"/>
          <w:sz w:val="24"/>
          <w:szCs w:val="24"/>
        </w:rPr>
        <w:t>Modificación</w:t>
      </w:r>
      <w:r w:rsidR="007748A9" w:rsidRPr="0082466D">
        <w:rPr>
          <w:rFonts w:ascii="Times New Roman" w:hAnsi="Times New Roman"/>
          <w:color w:val="000000" w:themeColor="text1"/>
          <w:sz w:val="24"/>
          <w:szCs w:val="24"/>
        </w:rPr>
        <w:t>.</w:t>
      </w:r>
      <w:r w:rsidR="785C29FB" w:rsidRPr="0082466D">
        <w:rPr>
          <w:rFonts w:ascii="Times New Roman" w:hAnsi="Times New Roman"/>
          <w:color w:val="000000" w:themeColor="text1"/>
          <w:sz w:val="24"/>
          <w:szCs w:val="24"/>
        </w:rPr>
        <w:t xml:space="preserve"> </w:t>
      </w:r>
      <w:r w:rsidR="004E343D" w:rsidRPr="004E343D">
        <w:rPr>
          <w:rFonts w:ascii="Times New Roman" w:hAnsi="Times New Roman"/>
          <w:color w:val="000000" w:themeColor="text1"/>
          <w:sz w:val="24"/>
          <w:szCs w:val="24"/>
          <w:lang w:val="es-CO"/>
        </w:rPr>
        <w:t>La autorización podrá ser modificada cuando el establecimiento, ya sea un Centro de Protección Social para el Adulto Mayor o una Institución de Atención, realice cambios que afecten el cumplimiento de los requisitos establecidos en los artículos 4 y 5 de la Ley 1315 de 2009.</w:t>
      </w:r>
    </w:p>
    <w:p w14:paraId="6B83A1F5" w14:textId="77777777" w:rsidR="00D90708" w:rsidRPr="004E343D" w:rsidRDefault="00D90708" w:rsidP="00E024E3">
      <w:pPr>
        <w:pStyle w:val="Direccininterior"/>
        <w:spacing w:line="240" w:lineRule="auto"/>
        <w:rPr>
          <w:rFonts w:ascii="Times New Roman" w:hAnsi="Times New Roman"/>
          <w:color w:val="000000" w:themeColor="text1"/>
          <w:sz w:val="24"/>
          <w:szCs w:val="24"/>
          <w:lang w:val="es-CO"/>
        </w:rPr>
      </w:pPr>
    </w:p>
    <w:p w14:paraId="67181EC6" w14:textId="77777777" w:rsidR="004E343D" w:rsidRPr="004E343D" w:rsidRDefault="004E343D" w:rsidP="0082466D">
      <w:pPr>
        <w:pStyle w:val="Direccininterior"/>
        <w:spacing w:line="240" w:lineRule="auto"/>
        <w:rPr>
          <w:rFonts w:ascii="Times New Roman" w:hAnsi="Times New Roman"/>
          <w:color w:val="000000" w:themeColor="text1"/>
          <w:sz w:val="24"/>
          <w:szCs w:val="24"/>
          <w:lang w:val="es-CO"/>
        </w:rPr>
      </w:pPr>
      <w:r w:rsidRPr="004E343D">
        <w:rPr>
          <w:rFonts w:ascii="Times New Roman" w:hAnsi="Times New Roman"/>
          <w:color w:val="000000" w:themeColor="text1"/>
          <w:sz w:val="24"/>
          <w:szCs w:val="24"/>
          <w:lang w:val="es-CO"/>
        </w:rPr>
        <w:t>De igual manera, para los Centros Vida y Centros Día del Adulto Mayor, esta autorización podrá ser objeto de modificación cuando se presenten variaciones en lo dispuesto en el artículo 4 de la Resolución 024 de 2017, modificado por el artículo 3 de la Resolución 055 de 2018, así como en las demás normas que las modifiquen, adicionen o sustituyan.</w:t>
      </w:r>
    </w:p>
    <w:p w14:paraId="23619282" w14:textId="77777777" w:rsidR="004E343D" w:rsidRPr="004E343D" w:rsidRDefault="004E343D" w:rsidP="0082466D">
      <w:pPr>
        <w:pStyle w:val="Direccininterior"/>
        <w:spacing w:line="240" w:lineRule="auto"/>
        <w:rPr>
          <w:rFonts w:ascii="Times New Roman" w:hAnsi="Times New Roman"/>
          <w:color w:val="000000" w:themeColor="text1"/>
          <w:sz w:val="24"/>
          <w:szCs w:val="24"/>
          <w:lang w:val="es-CO"/>
        </w:rPr>
      </w:pPr>
      <w:r w:rsidRPr="004E343D">
        <w:rPr>
          <w:rFonts w:ascii="Times New Roman" w:hAnsi="Times New Roman"/>
          <w:color w:val="000000" w:themeColor="text1"/>
          <w:sz w:val="24"/>
          <w:szCs w:val="24"/>
          <w:lang w:val="es-CO"/>
        </w:rPr>
        <w:t>Para tal efecto, deberá presentarse una solicitud formal ante esta entidad territorial, debidamente radicada por el representante legal del establecimiento.</w:t>
      </w:r>
    </w:p>
    <w:p w14:paraId="6AD93356" w14:textId="7D035724" w:rsidR="0005265A" w:rsidRPr="00B554AD" w:rsidRDefault="00AE199B" w:rsidP="0082466D">
      <w:pPr>
        <w:spacing w:before="100" w:beforeAutospacing="1" w:after="100" w:afterAutospacing="1" w:line="240" w:lineRule="auto"/>
        <w:jc w:val="both"/>
        <w:rPr>
          <w:rFonts w:ascii="Times New Roman" w:eastAsia="Times New Roman" w:hAnsi="Times New Roman"/>
          <w:sz w:val="24"/>
          <w:szCs w:val="24"/>
          <w:lang w:val="es-CO" w:eastAsia="es-CO"/>
        </w:rPr>
      </w:pPr>
      <w:r w:rsidRPr="005627EB">
        <w:rPr>
          <w:rFonts w:ascii="Times New Roman" w:eastAsia="Times New Roman" w:hAnsi="Times New Roman"/>
          <w:b/>
          <w:bCs/>
          <w:sz w:val="24"/>
          <w:szCs w:val="24"/>
          <w:lang w:val="es-CO" w:eastAsia="es-CO"/>
        </w:rPr>
        <w:t>Parágrafo. El</w:t>
      </w:r>
      <w:r w:rsidR="0005265A" w:rsidRPr="00B554AD">
        <w:rPr>
          <w:rFonts w:ascii="Times New Roman" w:eastAsia="Times New Roman" w:hAnsi="Times New Roman"/>
          <w:sz w:val="24"/>
          <w:szCs w:val="24"/>
          <w:lang w:val="es-CO" w:eastAsia="es-CO"/>
        </w:rPr>
        <w:t xml:space="preserve"> representante legal del establecimiento deberá informar de manera oportuna a esta entidad territorial cualquier cambio relacionado con el funcionamiento del mismo, así como mantener actualizada la información reportada, en cumplimiento de la normatividad vigente. El incumplimiento de esta obligación podrá dar lugar a las actuaciones administrativas a que haya lugar.</w:t>
      </w:r>
    </w:p>
    <w:p w14:paraId="4D6660D7" w14:textId="6C46AFF9" w:rsidR="005936DA" w:rsidRPr="0082466D" w:rsidRDefault="00BF265A" w:rsidP="0082466D">
      <w:pPr>
        <w:pStyle w:val="Direccininterior"/>
        <w:spacing w:line="240" w:lineRule="auto"/>
        <w:rPr>
          <w:rFonts w:ascii="Times New Roman" w:eastAsia="Arial" w:hAnsi="Times New Roman"/>
          <w:sz w:val="24"/>
          <w:szCs w:val="24"/>
        </w:rPr>
      </w:pPr>
      <w:r w:rsidRPr="005627EB">
        <w:rPr>
          <w:rFonts w:ascii="Times New Roman" w:hAnsi="Times New Roman"/>
          <w:b/>
          <w:bCs/>
          <w:sz w:val="24"/>
          <w:szCs w:val="24"/>
        </w:rPr>
        <w:t>Artículo 1</w:t>
      </w:r>
      <w:r>
        <w:rPr>
          <w:rFonts w:ascii="Times New Roman" w:hAnsi="Times New Roman"/>
          <w:b/>
          <w:bCs/>
          <w:sz w:val="24"/>
          <w:szCs w:val="24"/>
        </w:rPr>
        <w:t>6.</w:t>
      </w:r>
      <w:r>
        <w:rPr>
          <w:rFonts w:ascii="Times New Roman" w:hAnsi="Times New Roman"/>
          <w:color w:val="333333"/>
          <w:sz w:val="24"/>
          <w:szCs w:val="24"/>
          <w:shd w:val="clear" w:color="auto" w:fill="FFFFFF"/>
        </w:rPr>
        <w:t xml:space="preserve"> </w:t>
      </w:r>
      <w:r w:rsidRPr="0082466D">
        <w:rPr>
          <w:rFonts w:ascii="Times New Roman" w:hAnsi="Times New Roman"/>
          <w:b/>
          <w:bCs/>
          <w:sz w:val="24"/>
          <w:szCs w:val="24"/>
        </w:rPr>
        <w:t>Cancelación</w:t>
      </w:r>
      <w:r w:rsidR="4EBB4598" w:rsidRPr="0082466D">
        <w:rPr>
          <w:rFonts w:ascii="Times New Roman" w:hAnsi="Times New Roman"/>
          <w:sz w:val="24"/>
          <w:szCs w:val="24"/>
        </w:rPr>
        <w:t xml:space="preserve">. </w:t>
      </w:r>
      <w:r w:rsidR="36BAD30F" w:rsidRPr="0082466D">
        <w:rPr>
          <w:rFonts w:ascii="Times New Roman" w:eastAsia="Arial" w:hAnsi="Times New Roman"/>
          <w:sz w:val="24"/>
          <w:szCs w:val="24"/>
        </w:rPr>
        <w:t xml:space="preserve">La Secretaría Distrital de Salud, en ejercicio de las competencias conferidas </w:t>
      </w:r>
      <w:r w:rsidR="05B03472" w:rsidRPr="0082466D">
        <w:rPr>
          <w:rFonts w:ascii="Times New Roman" w:eastAsia="Arial" w:hAnsi="Times New Roman"/>
          <w:sz w:val="24"/>
          <w:szCs w:val="24"/>
        </w:rPr>
        <w:t>en</w:t>
      </w:r>
      <w:r w:rsidR="36BAD30F" w:rsidRPr="0082466D">
        <w:rPr>
          <w:rFonts w:ascii="Times New Roman" w:eastAsia="Arial" w:hAnsi="Times New Roman"/>
          <w:sz w:val="24"/>
          <w:szCs w:val="24"/>
        </w:rPr>
        <w:t xml:space="preserve"> la</w:t>
      </w:r>
      <w:r w:rsidR="22E803C3" w:rsidRPr="0082466D">
        <w:rPr>
          <w:rFonts w:ascii="Times New Roman" w:eastAsia="Arial" w:hAnsi="Times New Roman"/>
          <w:sz w:val="24"/>
          <w:szCs w:val="24"/>
        </w:rPr>
        <w:t xml:space="preserve"> Ley 1276 de 2009,</w:t>
      </w:r>
      <w:r w:rsidR="36BAD30F" w:rsidRPr="0082466D">
        <w:rPr>
          <w:rFonts w:ascii="Times New Roman" w:eastAsia="Arial" w:hAnsi="Times New Roman"/>
          <w:sz w:val="24"/>
          <w:szCs w:val="24"/>
        </w:rPr>
        <w:t xml:space="preserve"> Ley 1315 de 2009, así como </w:t>
      </w:r>
      <w:r w:rsidR="36BAD30F" w:rsidRPr="0082466D">
        <w:rPr>
          <w:rFonts w:ascii="Times New Roman" w:hAnsi="Times New Roman"/>
          <w:sz w:val="24"/>
          <w:szCs w:val="24"/>
        </w:rPr>
        <w:t>la Resolución 024 de 20</w:t>
      </w:r>
      <w:r w:rsidR="30CFECFC" w:rsidRPr="0082466D">
        <w:rPr>
          <w:rFonts w:ascii="Times New Roman" w:hAnsi="Times New Roman"/>
          <w:sz w:val="24"/>
          <w:szCs w:val="24"/>
        </w:rPr>
        <w:t>1</w:t>
      </w:r>
      <w:r w:rsidR="14CBE3F2" w:rsidRPr="0082466D">
        <w:rPr>
          <w:rFonts w:ascii="Times New Roman" w:hAnsi="Times New Roman"/>
          <w:sz w:val="24"/>
          <w:szCs w:val="24"/>
        </w:rPr>
        <w:t xml:space="preserve">7 </w:t>
      </w:r>
      <w:r w:rsidR="00FF2288">
        <w:rPr>
          <w:rFonts w:ascii="Times New Roman" w:hAnsi="Times New Roman"/>
          <w:sz w:val="24"/>
          <w:szCs w:val="24"/>
        </w:rPr>
        <w:t xml:space="preserve">modificada por </w:t>
      </w:r>
      <w:r w:rsidR="14CBE3F2" w:rsidRPr="0082466D">
        <w:rPr>
          <w:rFonts w:ascii="Times New Roman" w:hAnsi="Times New Roman"/>
          <w:sz w:val="24"/>
          <w:szCs w:val="24"/>
        </w:rPr>
        <w:t xml:space="preserve">la </w:t>
      </w:r>
      <w:r w:rsidR="46D2FA4E" w:rsidRPr="0082466D">
        <w:rPr>
          <w:rFonts w:ascii="Times New Roman" w:eastAsia="Arial" w:hAnsi="Times New Roman"/>
          <w:sz w:val="24"/>
          <w:szCs w:val="24"/>
        </w:rPr>
        <w:t>Resolución</w:t>
      </w:r>
      <w:r w:rsidR="36BAD30F" w:rsidRPr="0082466D">
        <w:rPr>
          <w:rFonts w:ascii="Times New Roman" w:eastAsia="Arial" w:hAnsi="Times New Roman"/>
          <w:sz w:val="24"/>
          <w:szCs w:val="24"/>
        </w:rPr>
        <w:t xml:space="preserve"> 055 de 2018 del Ministerio de Salud y Protección Social, procederá a la cancelación de la autorización de </w:t>
      </w:r>
      <w:r w:rsidR="4F2B0E1C" w:rsidRPr="0082466D">
        <w:rPr>
          <w:rFonts w:ascii="Times New Roman" w:eastAsia="Arial" w:hAnsi="Times New Roman"/>
          <w:sz w:val="24"/>
          <w:szCs w:val="24"/>
        </w:rPr>
        <w:t>instalación</w:t>
      </w:r>
      <w:r w:rsidR="1EA5CBF5" w:rsidRPr="0082466D">
        <w:rPr>
          <w:rFonts w:ascii="Times New Roman" w:eastAsia="Arial" w:hAnsi="Times New Roman"/>
          <w:sz w:val="24"/>
          <w:szCs w:val="24"/>
        </w:rPr>
        <w:t xml:space="preserve"> </w:t>
      </w:r>
      <w:r w:rsidR="36BAD30F" w:rsidRPr="0082466D">
        <w:rPr>
          <w:rFonts w:ascii="Times New Roman" w:eastAsia="Arial" w:hAnsi="Times New Roman"/>
          <w:sz w:val="24"/>
          <w:szCs w:val="24"/>
        </w:rPr>
        <w:t xml:space="preserve">funcionamiento otorgada a los </w:t>
      </w:r>
      <w:r w:rsidR="73FC32E4" w:rsidRPr="0082466D">
        <w:rPr>
          <w:rFonts w:ascii="Times New Roman" w:eastAsia="Arial" w:hAnsi="Times New Roman"/>
          <w:sz w:val="24"/>
          <w:szCs w:val="24"/>
        </w:rPr>
        <w:t xml:space="preserve">centros de </w:t>
      </w:r>
      <w:r w:rsidR="1454FE31" w:rsidRPr="0082466D">
        <w:rPr>
          <w:rFonts w:ascii="Times New Roman" w:eastAsia="Arial" w:hAnsi="Times New Roman"/>
          <w:sz w:val="24"/>
          <w:szCs w:val="24"/>
        </w:rPr>
        <w:t>protección</w:t>
      </w:r>
      <w:r w:rsidR="73FC32E4" w:rsidRPr="0082466D">
        <w:rPr>
          <w:rFonts w:ascii="Times New Roman" w:eastAsia="Arial" w:hAnsi="Times New Roman"/>
          <w:sz w:val="24"/>
          <w:szCs w:val="24"/>
        </w:rPr>
        <w:t xml:space="preserve"> social para el adulto mayor e </w:t>
      </w:r>
      <w:r w:rsidR="10EF1AE5" w:rsidRPr="0082466D">
        <w:rPr>
          <w:rFonts w:ascii="Times New Roman" w:eastAsia="Arial" w:hAnsi="Times New Roman"/>
          <w:sz w:val="24"/>
          <w:szCs w:val="24"/>
        </w:rPr>
        <w:t>instituciones</w:t>
      </w:r>
      <w:r w:rsidR="73FC32E4" w:rsidRPr="0082466D">
        <w:rPr>
          <w:rFonts w:ascii="Times New Roman" w:eastAsia="Arial" w:hAnsi="Times New Roman"/>
          <w:sz w:val="24"/>
          <w:szCs w:val="24"/>
        </w:rPr>
        <w:t xml:space="preserve"> de </w:t>
      </w:r>
      <w:r w:rsidR="459E0144" w:rsidRPr="0082466D">
        <w:rPr>
          <w:rFonts w:ascii="Times New Roman" w:eastAsia="Arial" w:hAnsi="Times New Roman"/>
          <w:sz w:val="24"/>
          <w:szCs w:val="24"/>
        </w:rPr>
        <w:t>atención</w:t>
      </w:r>
      <w:r w:rsidR="73FC32E4" w:rsidRPr="0082466D">
        <w:rPr>
          <w:rFonts w:ascii="Times New Roman" w:eastAsia="Arial" w:hAnsi="Times New Roman"/>
          <w:sz w:val="24"/>
          <w:szCs w:val="24"/>
        </w:rPr>
        <w:t xml:space="preserve"> y </w:t>
      </w:r>
      <w:r w:rsidR="13DF0284" w:rsidRPr="0082466D">
        <w:rPr>
          <w:rFonts w:ascii="Times New Roman" w:eastAsia="Arial" w:hAnsi="Times New Roman"/>
          <w:sz w:val="24"/>
          <w:szCs w:val="24"/>
        </w:rPr>
        <w:t xml:space="preserve">cancelación </w:t>
      </w:r>
      <w:r w:rsidR="73FC32E4" w:rsidRPr="0082466D">
        <w:rPr>
          <w:rFonts w:ascii="Times New Roman" w:eastAsia="Arial" w:hAnsi="Times New Roman"/>
          <w:sz w:val="24"/>
          <w:szCs w:val="24"/>
        </w:rPr>
        <w:t xml:space="preserve">autorización de funcionamiento para los </w:t>
      </w:r>
      <w:r w:rsidR="52D84E5D" w:rsidRPr="0082466D">
        <w:rPr>
          <w:rFonts w:ascii="Times New Roman" w:hAnsi="Times New Roman"/>
          <w:sz w:val="24"/>
          <w:szCs w:val="24"/>
        </w:rPr>
        <w:t>c</w:t>
      </w:r>
      <w:r w:rsidR="36BAD30F" w:rsidRPr="0082466D">
        <w:rPr>
          <w:rFonts w:ascii="Times New Roman" w:eastAsia="Arial" w:hAnsi="Times New Roman"/>
          <w:sz w:val="24"/>
          <w:szCs w:val="24"/>
        </w:rPr>
        <w:t xml:space="preserve">entros </w:t>
      </w:r>
      <w:r w:rsidR="4E703DDE" w:rsidRPr="0082466D">
        <w:rPr>
          <w:rFonts w:ascii="Times New Roman" w:eastAsia="Arial" w:hAnsi="Times New Roman"/>
          <w:sz w:val="24"/>
          <w:szCs w:val="24"/>
        </w:rPr>
        <w:t>v</w:t>
      </w:r>
      <w:r w:rsidR="36BAD30F" w:rsidRPr="0082466D">
        <w:rPr>
          <w:rFonts w:ascii="Times New Roman" w:eastAsia="Arial" w:hAnsi="Times New Roman"/>
          <w:sz w:val="24"/>
          <w:szCs w:val="24"/>
        </w:rPr>
        <w:t xml:space="preserve">ida y </w:t>
      </w:r>
      <w:r w:rsidR="5B3BFCDF" w:rsidRPr="0082466D">
        <w:rPr>
          <w:rFonts w:ascii="Times New Roman" w:hAnsi="Times New Roman"/>
          <w:sz w:val="24"/>
          <w:szCs w:val="24"/>
        </w:rPr>
        <w:t>c</w:t>
      </w:r>
      <w:r w:rsidR="36BAD30F" w:rsidRPr="0082466D">
        <w:rPr>
          <w:rFonts w:ascii="Times New Roman" w:eastAsia="Arial" w:hAnsi="Times New Roman"/>
          <w:sz w:val="24"/>
          <w:szCs w:val="24"/>
        </w:rPr>
        <w:t xml:space="preserve">entros de </w:t>
      </w:r>
      <w:r w:rsidR="24512D7F" w:rsidRPr="0082466D">
        <w:rPr>
          <w:rFonts w:ascii="Times New Roman" w:eastAsia="Arial" w:hAnsi="Times New Roman"/>
          <w:sz w:val="24"/>
          <w:szCs w:val="24"/>
        </w:rPr>
        <w:t>d</w:t>
      </w:r>
      <w:r w:rsidR="36BAD30F" w:rsidRPr="0082466D">
        <w:rPr>
          <w:rFonts w:ascii="Times New Roman" w:eastAsia="Arial" w:hAnsi="Times New Roman"/>
          <w:sz w:val="24"/>
          <w:szCs w:val="24"/>
        </w:rPr>
        <w:t xml:space="preserve">ía </w:t>
      </w:r>
      <w:r w:rsidR="67B55ED4" w:rsidRPr="0082466D">
        <w:rPr>
          <w:rFonts w:ascii="Times New Roman" w:hAnsi="Times New Roman"/>
          <w:sz w:val="24"/>
          <w:szCs w:val="24"/>
        </w:rPr>
        <w:t>del</w:t>
      </w:r>
      <w:r w:rsidR="36BAD30F" w:rsidRPr="0082466D">
        <w:rPr>
          <w:rFonts w:ascii="Times New Roman" w:eastAsia="Arial" w:hAnsi="Times New Roman"/>
          <w:sz w:val="24"/>
          <w:szCs w:val="24"/>
        </w:rPr>
        <w:t xml:space="preserve"> </w:t>
      </w:r>
      <w:r w:rsidR="41338636" w:rsidRPr="0082466D">
        <w:rPr>
          <w:rFonts w:ascii="Times New Roman" w:eastAsia="Arial" w:hAnsi="Times New Roman"/>
          <w:sz w:val="24"/>
          <w:szCs w:val="24"/>
        </w:rPr>
        <w:t>a</w:t>
      </w:r>
      <w:r w:rsidR="36BAD30F" w:rsidRPr="0082466D">
        <w:rPr>
          <w:rFonts w:ascii="Times New Roman" w:eastAsia="Arial" w:hAnsi="Times New Roman"/>
          <w:sz w:val="24"/>
          <w:szCs w:val="24"/>
        </w:rPr>
        <w:t xml:space="preserve">dulto </w:t>
      </w:r>
      <w:r w:rsidR="28B1CCB3" w:rsidRPr="0082466D">
        <w:rPr>
          <w:rFonts w:ascii="Times New Roman" w:eastAsia="Arial" w:hAnsi="Times New Roman"/>
          <w:sz w:val="24"/>
          <w:szCs w:val="24"/>
        </w:rPr>
        <w:t>m</w:t>
      </w:r>
      <w:r w:rsidR="36BAD30F" w:rsidRPr="0082466D">
        <w:rPr>
          <w:rFonts w:ascii="Times New Roman" w:eastAsia="Arial" w:hAnsi="Times New Roman"/>
          <w:sz w:val="24"/>
          <w:szCs w:val="24"/>
        </w:rPr>
        <w:t>ayor, mediante acto administrativo motivado, en los siguientes casos:</w:t>
      </w:r>
    </w:p>
    <w:p w14:paraId="6F9EA6CF" w14:textId="0CBDF7BD" w:rsidR="00B554AD" w:rsidRPr="00B554AD" w:rsidRDefault="00B554AD" w:rsidP="0082466D">
      <w:pPr>
        <w:rPr>
          <w:rFonts w:ascii="Times New Roman" w:eastAsia="Times New Roman" w:hAnsi="Times New Roman"/>
          <w:sz w:val="24"/>
          <w:szCs w:val="24"/>
          <w:lang w:val="es-CO" w:eastAsia="es-CO"/>
        </w:rPr>
      </w:pPr>
      <w:r w:rsidRPr="00B554AD">
        <w:rPr>
          <w:rFonts w:ascii="Times New Roman" w:eastAsia="Times New Roman" w:hAnsi="Times New Roman"/>
          <w:sz w:val="24"/>
          <w:szCs w:val="24"/>
          <w:lang w:val="es-CO" w:eastAsia="es-CO"/>
        </w:rPr>
        <w:t>Cuando, como resultado de las visitas de Inspección, Vigilancia y Control (IVC), se constate el cese definitivo de la actividad económica para la cual fue concedida la autorización.</w:t>
      </w:r>
    </w:p>
    <w:p w14:paraId="32F5B065" w14:textId="3B2983D4" w:rsidR="00526012" w:rsidRDefault="008C686D" w:rsidP="004D4A44">
      <w:pPr>
        <w:pStyle w:val="Prrafodelista"/>
        <w:numPr>
          <w:ilvl w:val="0"/>
          <w:numId w:val="2"/>
        </w:numPr>
        <w:spacing w:line="240" w:lineRule="auto"/>
        <w:jc w:val="both"/>
        <w:rPr>
          <w:rFonts w:ascii="Times New Roman" w:eastAsia="Times New Roman" w:hAnsi="Times New Roman"/>
          <w:sz w:val="24"/>
          <w:szCs w:val="24"/>
          <w:lang w:eastAsia="es-CO"/>
        </w:rPr>
      </w:pPr>
      <w:r w:rsidRPr="004D4A44">
        <w:rPr>
          <w:rFonts w:ascii="Times New Roman" w:eastAsia="Times New Roman" w:hAnsi="Times New Roman"/>
          <w:sz w:val="24"/>
          <w:szCs w:val="24"/>
          <w:lang w:eastAsia="es-CO"/>
        </w:rPr>
        <w:t>Cuando el representante legal del establecimiento solicite la cancelación de la autorización</w:t>
      </w:r>
      <w:r w:rsidR="00526012">
        <w:rPr>
          <w:rFonts w:ascii="Times New Roman" w:eastAsia="Times New Roman" w:hAnsi="Times New Roman"/>
          <w:sz w:val="24"/>
          <w:szCs w:val="24"/>
          <w:lang w:eastAsia="es-CO"/>
        </w:rPr>
        <w:t>.</w:t>
      </w:r>
    </w:p>
    <w:p w14:paraId="2FA332F2" w14:textId="77777777" w:rsidR="00526012" w:rsidRDefault="00526012" w:rsidP="004D4A44">
      <w:pPr>
        <w:pStyle w:val="Prrafodelista"/>
        <w:spacing w:line="240" w:lineRule="auto"/>
        <w:rPr>
          <w:rFonts w:ascii="Times New Roman" w:eastAsia="Times New Roman" w:hAnsi="Times New Roman"/>
          <w:sz w:val="24"/>
          <w:szCs w:val="24"/>
          <w:lang w:eastAsia="es-CO"/>
        </w:rPr>
      </w:pPr>
    </w:p>
    <w:p w14:paraId="68EE12FE" w14:textId="30E21A3C" w:rsidR="005936DA" w:rsidRDefault="001558EF" w:rsidP="0082466D">
      <w:pPr>
        <w:pStyle w:val="Prrafodelista"/>
        <w:spacing w:after="0" w:line="240" w:lineRule="auto"/>
        <w:ind w:left="0"/>
        <w:jc w:val="both"/>
        <w:rPr>
          <w:rFonts w:ascii="Times New Roman" w:eastAsia="Arial" w:hAnsi="Times New Roman"/>
          <w:sz w:val="24"/>
          <w:szCs w:val="24"/>
        </w:rPr>
      </w:pPr>
      <w:r w:rsidRPr="004D4A44">
        <w:rPr>
          <w:rFonts w:ascii="Times New Roman" w:eastAsia="Arial" w:hAnsi="Times New Roman"/>
          <w:b/>
          <w:bCs/>
          <w:sz w:val="24"/>
          <w:szCs w:val="24"/>
        </w:rPr>
        <w:t xml:space="preserve">Parágrafo. </w:t>
      </w:r>
      <w:r w:rsidR="36BAD30F" w:rsidRPr="004D4A44">
        <w:rPr>
          <w:rFonts w:ascii="Times New Roman" w:eastAsia="Arial" w:hAnsi="Times New Roman"/>
          <w:sz w:val="24"/>
          <w:szCs w:val="24"/>
        </w:rPr>
        <w:t>La expedición del acto administrativo de cancelación se realizará garantizando el debido proceso, conforme a lo previsto en el Código de Procedimiento Administrativo y de lo Contencioso Administrativo Ley 1437 de 2011, y se notificará al interesado en los términos legales.</w:t>
      </w:r>
    </w:p>
    <w:p w14:paraId="301BC08A" w14:textId="77777777" w:rsidR="00D44AA2" w:rsidRDefault="00D44AA2" w:rsidP="004D4A44">
      <w:pPr>
        <w:spacing w:after="0" w:line="240" w:lineRule="auto"/>
        <w:jc w:val="both"/>
        <w:rPr>
          <w:rFonts w:ascii="Times New Roman" w:hAnsi="Times New Roman"/>
          <w:b/>
          <w:bCs/>
          <w:sz w:val="24"/>
          <w:szCs w:val="24"/>
        </w:rPr>
      </w:pPr>
    </w:p>
    <w:p w14:paraId="0D76E71F" w14:textId="02D13F7F" w:rsidR="00A20C43" w:rsidRPr="00A20C43" w:rsidRDefault="00BF265A" w:rsidP="004D4A44">
      <w:pPr>
        <w:spacing w:after="0" w:line="240" w:lineRule="auto"/>
        <w:jc w:val="both"/>
        <w:rPr>
          <w:rFonts w:ascii="Times New Roman" w:hAnsi="Times New Roman"/>
          <w:sz w:val="24"/>
          <w:szCs w:val="24"/>
          <w:lang w:val="es-CO"/>
        </w:rPr>
      </w:pPr>
      <w:r w:rsidRPr="005627EB">
        <w:rPr>
          <w:rFonts w:ascii="Times New Roman" w:hAnsi="Times New Roman"/>
          <w:b/>
          <w:bCs/>
          <w:sz w:val="24"/>
          <w:szCs w:val="24"/>
        </w:rPr>
        <w:t>Artículo 1</w:t>
      </w:r>
      <w:r>
        <w:rPr>
          <w:rFonts w:ascii="Times New Roman" w:hAnsi="Times New Roman"/>
          <w:b/>
          <w:bCs/>
          <w:sz w:val="24"/>
          <w:szCs w:val="24"/>
        </w:rPr>
        <w:t>7.</w:t>
      </w:r>
      <w:r>
        <w:rPr>
          <w:rFonts w:ascii="Times New Roman" w:hAnsi="Times New Roman"/>
          <w:color w:val="333333"/>
          <w:sz w:val="24"/>
          <w:szCs w:val="24"/>
          <w:shd w:val="clear" w:color="auto" w:fill="FFFFFF"/>
        </w:rPr>
        <w:t xml:space="preserve"> </w:t>
      </w:r>
      <w:r w:rsidR="0CD879B5" w:rsidRPr="004D4A44">
        <w:rPr>
          <w:rFonts w:ascii="Times New Roman" w:hAnsi="Times New Roman"/>
          <w:b/>
          <w:bCs/>
          <w:sz w:val="24"/>
          <w:szCs w:val="24"/>
        </w:rPr>
        <w:t>C</w:t>
      </w:r>
      <w:r w:rsidRPr="004D4A44">
        <w:rPr>
          <w:rFonts w:ascii="Times New Roman" w:hAnsi="Times New Roman"/>
          <w:b/>
          <w:bCs/>
          <w:sz w:val="24"/>
          <w:szCs w:val="24"/>
        </w:rPr>
        <w:t>ompetencia</w:t>
      </w:r>
      <w:r w:rsidR="007748A9" w:rsidRPr="004D4A44">
        <w:rPr>
          <w:rFonts w:ascii="Times New Roman" w:hAnsi="Times New Roman"/>
          <w:b/>
          <w:bCs/>
          <w:sz w:val="24"/>
          <w:szCs w:val="24"/>
        </w:rPr>
        <w:t>.</w:t>
      </w:r>
      <w:r w:rsidR="5BC77B1C" w:rsidRPr="004D4A44">
        <w:rPr>
          <w:rFonts w:ascii="Times New Roman" w:hAnsi="Times New Roman"/>
          <w:b/>
          <w:bCs/>
          <w:sz w:val="24"/>
          <w:szCs w:val="24"/>
        </w:rPr>
        <w:t xml:space="preserve"> </w:t>
      </w:r>
      <w:r w:rsidR="00A20C43" w:rsidRPr="00A20C43">
        <w:rPr>
          <w:rFonts w:ascii="Times New Roman" w:hAnsi="Times New Roman"/>
          <w:sz w:val="24"/>
          <w:szCs w:val="24"/>
          <w:lang w:val="es-CO"/>
        </w:rPr>
        <w:t>El trámite que se establece mediante la presente Resolución será adelantado ante la Subdirección de Vigilancia en Salud Pública de la Secretaría Distrital de Salud de Bogotá, D.C</w:t>
      </w:r>
      <w:r w:rsidR="00A20C43">
        <w:rPr>
          <w:rFonts w:ascii="Times New Roman" w:hAnsi="Times New Roman"/>
          <w:sz w:val="24"/>
          <w:szCs w:val="24"/>
          <w:lang w:val="es-CO"/>
        </w:rPr>
        <w:t>.</w:t>
      </w:r>
    </w:p>
    <w:p w14:paraId="258D3B33" w14:textId="77777777" w:rsidR="00A20C43" w:rsidRDefault="00A20C43" w:rsidP="004D4A44">
      <w:pPr>
        <w:spacing w:line="240" w:lineRule="auto"/>
        <w:jc w:val="both"/>
        <w:rPr>
          <w:rFonts w:ascii="Times New Roman" w:hAnsi="Times New Roman"/>
          <w:sz w:val="24"/>
          <w:szCs w:val="24"/>
          <w:lang w:val="es-CO"/>
        </w:rPr>
      </w:pPr>
      <w:r w:rsidRPr="004D4A44">
        <w:rPr>
          <w:rFonts w:ascii="Times New Roman" w:hAnsi="Times New Roman"/>
          <w:b/>
          <w:bCs/>
          <w:sz w:val="24"/>
          <w:szCs w:val="24"/>
          <w:lang w:val="es-CO"/>
        </w:rPr>
        <w:t>Parágrafo.</w:t>
      </w:r>
      <w:r w:rsidRPr="00A20C43">
        <w:rPr>
          <w:rFonts w:ascii="Times New Roman" w:hAnsi="Times New Roman"/>
          <w:sz w:val="24"/>
          <w:szCs w:val="24"/>
          <w:lang w:val="es-CO"/>
        </w:rPr>
        <w:t xml:space="preserve"> La Secretaría Distrital de Salud de Bogotá, D.C., podrá delegar, mediante acto administrativo, el ejercicio de las funciones relacionadas con el presente trámite en las dependencias o servidores públicos que considere pertinentes, de conformidad con la normatividad vigente.</w:t>
      </w:r>
    </w:p>
    <w:p w14:paraId="7DB7C5F7" w14:textId="07C89FE6" w:rsidR="00F711CC" w:rsidRPr="00A20C43" w:rsidRDefault="00F711CC" w:rsidP="004D4A44">
      <w:pPr>
        <w:spacing w:line="240" w:lineRule="auto"/>
        <w:jc w:val="both"/>
        <w:rPr>
          <w:rFonts w:ascii="Times New Roman" w:hAnsi="Times New Roman"/>
          <w:sz w:val="24"/>
          <w:szCs w:val="24"/>
          <w:lang w:val="es-CO"/>
        </w:rPr>
      </w:pPr>
      <w:r w:rsidRPr="004D4A44">
        <w:rPr>
          <w:rFonts w:ascii="Times New Roman" w:hAnsi="Times New Roman"/>
          <w:b/>
          <w:bCs/>
          <w:sz w:val="24"/>
          <w:szCs w:val="24"/>
          <w:highlight w:val="lightGray"/>
          <w:lang w:val="es-CO"/>
        </w:rPr>
        <w:t xml:space="preserve">Artículo 18. Recursos. </w:t>
      </w:r>
      <w:r w:rsidRPr="004D4A44">
        <w:rPr>
          <w:rFonts w:ascii="Times New Roman" w:hAnsi="Times New Roman"/>
          <w:sz w:val="24"/>
          <w:szCs w:val="24"/>
          <w:highlight w:val="lightGray"/>
          <w:lang w:val="es-CO"/>
        </w:rPr>
        <w:t>Contra la presente resolución procede el recurso de reposición ante la Secretaría Distrital de Salud, en los términos previstos en el artículo 74 y siguientes del Código de Procedimiento Administrativo y de lo Contencioso Administrativo - CPACA</w:t>
      </w:r>
      <w:r w:rsidRPr="00F711CC">
        <w:rPr>
          <w:rFonts w:ascii="Times New Roman" w:hAnsi="Times New Roman"/>
          <w:sz w:val="24"/>
          <w:szCs w:val="24"/>
          <w:lang w:val="es-CO"/>
        </w:rPr>
        <w:t>.</w:t>
      </w:r>
    </w:p>
    <w:p w14:paraId="5C0A1282" w14:textId="15ECEC45" w:rsidR="00C357F5" w:rsidRPr="004D4A44" w:rsidRDefault="001C32BF" w:rsidP="004D4A44">
      <w:pPr>
        <w:pStyle w:val="Direccininterior"/>
        <w:spacing w:line="240" w:lineRule="auto"/>
        <w:rPr>
          <w:rFonts w:ascii="Times New Roman" w:hAnsi="Times New Roman"/>
          <w:sz w:val="24"/>
          <w:szCs w:val="24"/>
        </w:rPr>
      </w:pPr>
      <w:r w:rsidRPr="005627EB">
        <w:rPr>
          <w:rFonts w:ascii="Times New Roman" w:hAnsi="Times New Roman"/>
          <w:b/>
          <w:bCs/>
          <w:sz w:val="24"/>
          <w:szCs w:val="24"/>
        </w:rPr>
        <w:t xml:space="preserve">Artículo </w:t>
      </w:r>
      <w:r w:rsidR="00F711CC">
        <w:rPr>
          <w:rFonts w:ascii="Times New Roman" w:hAnsi="Times New Roman"/>
          <w:b/>
          <w:bCs/>
          <w:sz w:val="24"/>
          <w:szCs w:val="24"/>
        </w:rPr>
        <w:t>19</w:t>
      </w:r>
      <w:r>
        <w:rPr>
          <w:rFonts w:ascii="Times New Roman" w:hAnsi="Times New Roman"/>
          <w:b/>
          <w:bCs/>
          <w:sz w:val="24"/>
          <w:szCs w:val="24"/>
        </w:rPr>
        <w:t>. Vigencia</w:t>
      </w:r>
      <w:r w:rsidR="007748A9" w:rsidRPr="004D4A44">
        <w:rPr>
          <w:rFonts w:ascii="Times New Roman" w:hAnsi="Times New Roman"/>
          <w:sz w:val="24"/>
          <w:szCs w:val="24"/>
        </w:rPr>
        <w:t>.</w:t>
      </w:r>
      <w:r w:rsidR="5BC77B1C" w:rsidRPr="004D4A44">
        <w:rPr>
          <w:rFonts w:ascii="Times New Roman" w:hAnsi="Times New Roman"/>
          <w:sz w:val="24"/>
          <w:szCs w:val="24"/>
        </w:rPr>
        <w:t xml:space="preserve"> La presente Resolución rige a partir de la fecha de su publicación. </w:t>
      </w:r>
    </w:p>
    <w:p w14:paraId="0974DBB3" w14:textId="0212DE3A" w:rsidR="00C357F5" w:rsidRPr="004D4A44" w:rsidRDefault="00C357F5" w:rsidP="004D4A44">
      <w:pPr>
        <w:pStyle w:val="Direccininterior"/>
        <w:spacing w:line="240" w:lineRule="auto"/>
        <w:rPr>
          <w:rFonts w:ascii="Times New Roman" w:hAnsi="Times New Roman"/>
          <w:sz w:val="24"/>
          <w:szCs w:val="24"/>
        </w:rPr>
      </w:pPr>
    </w:p>
    <w:p w14:paraId="62DE6195" w14:textId="12FFC02A" w:rsidR="00BF2D83" w:rsidRPr="004D4A44" w:rsidRDefault="00BF2D83" w:rsidP="00E024E3">
      <w:pPr>
        <w:spacing w:after="0" w:line="240" w:lineRule="auto"/>
        <w:jc w:val="center"/>
        <w:rPr>
          <w:rFonts w:ascii="Times New Roman" w:hAnsi="Times New Roman"/>
          <w:b/>
          <w:color w:val="000000" w:themeColor="text1"/>
          <w:sz w:val="24"/>
          <w:szCs w:val="24"/>
        </w:rPr>
      </w:pPr>
      <w:r w:rsidRPr="004D4A44">
        <w:rPr>
          <w:rFonts w:ascii="Times New Roman" w:hAnsi="Times New Roman"/>
          <w:b/>
          <w:color w:val="000000" w:themeColor="text1"/>
          <w:sz w:val="24"/>
          <w:szCs w:val="24"/>
        </w:rPr>
        <w:t>NOTIFÍQUESE Y CÚMPLASE</w:t>
      </w:r>
    </w:p>
    <w:p w14:paraId="2E624FDB" w14:textId="77777777" w:rsidR="00BF2D83" w:rsidRPr="004D4A44" w:rsidRDefault="00BF2D83" w:rsidP="00E024E3">
      <w:pPr>
        <w:spacing w:after="0" w:line="240" w:lineRule="auto"/>
        <w:jc w:val="center"/>
        <w:rPr>
          <w:rFonts w:ascii="Times New Roman" w:hAnsi="Times New Roman"/>
          <w:b/>
          <w:color w:val="000000" w:themeColor="text1"/>
          <w:sz w:val="24"/>
          <w:szCs w:val="24"/>
        </w:rPr>
      </w:pPr>
    </w:p>
    <w:p w14:paraId="3DAE3797" w14:textId="77777777" w:rsidR="009C328E" w:rsidRPr="004D4A44" w:rsidRDefault="00BF2D83" w:rsidP="004D4A44">
      <w:pPr>
        <w:pStyle w:val="Direccininterior"/>
        <w:spacing w:line="240" w:lineRule="auto"/>
        <w:jc w:val="center"/>
        <w:rPr>
          <w:rFonts w:ascii="Times New Roman" w:eastAsia="Arial" w:hAnsi="Times New Roman"/>
          <w:color w:val="000000" w:themeColor="text1"/>
          <w:sz w:val="24"/>
          <w:szCs w:val="24"/>
        </w:rPr>
      </w:pPr>
      <w:r w:rsidRPr="004D4A44">
        <w:rPr>
          <w:rFonts w:ascii="Times New Roman" w:eastAsia="Arial" w:hAnsi="Times New Roman"/>
          <w:color w:val="000000" w:themeColor="text1"/>
          <w:sz w:val="24"/>
          <w:szCs w:val="24"/>
        </w:rPr>
        <w:t xml:space="preserve">Dada en Bogotá, D.C. al </w:t>
      </w:r>
      <w:r w:rsidRPr="004D4A44">
        <w:rPr>
          <w:rFonts w:ascii="Times New Roman" w:eastAsia="Arial" w:hAnsi="Times New Roman"/>
          <w:color w:val="FF0000"/>
          <w:sz w:val="24"/>
          <w:szCs w:val="24"/>
        </w:rPr>
        <w:t>XXXXX (XX</w:t>
      </w:r>
      <w:r w:rsidRPr="004D4A44">
        <w:rPr>
          <w:rFonts w:ascii="Times New Roman" w:eastAsia="Arial" w:hAnsi="Times New Roman"/>
          <w:color w:val="000000" w:themeColor="text1"/>
          <w:sz w:val="24"/>
          <w:szCs w:val="24"/>
        </w:rPr>
        <w:t>) día del mes de</w:t>
      </w:r>
      <w:r w:rsidRPr="004D4A44">
        <w:rPr>
          <w:rFonts w:ascii="Times New Roman" w:eastAsia="Arial" w:hAnsi="Times New Roman"/>
          <w:color w:val="FF0000"/>
          <w:sz w:val="24"/>
          <w:szCs w:val="24"/>
        </w:rPr>
        <w:t xml:space="preserve"> XXXX</w:t>
      </w:r>
      <w:r w:rsidRPr="004D4A44">
        <w:rPr>
          <w:rFonts w:ascii="Times New Roman" w:eastAsia="Arial" w:hAnsi="Times New Roman"/>
          <w:color w:val="000000" w:themeColor="text1"/>
          <w:sz w:val="24"/>
          <w:szCs w:val="24"/>
        </w:rPr>
        <w:t xml:space="preserve"> de </w:t>
      </w:r>
      <w:r w:rsidRPr="004D4A44">
        <w:rPr>
          <w:rFonts w:ascii="Times New Roman" w:eastAsia="Arial" w:hAnsi="Times New Roman"/>
          <w:color w:val="FF0000"/>
          <w:sz w:val="24"/>
          <w:szCs w:val="24"/>
        </w:rPr>
        <w:t>20XX</w:t>
      </w:r>
    </w:p>
    <w:p w14:paraId="134EC2AF" w14:textId="77777777" w:rsidR="009C328E" w:rsidRPr="004D4A44" w:rsidRDefault="009C328E" w:rsidP="004D4A44">
      <w:pPr>
        <w:pStyle w:val="Direccininterior"/>
        <w:spacing w:line="240" w:lineRule="auto"/>
        <w:jc w:val="center"/>
        <w:rPr>
          <w:rFonts w:ascii="Times New Roman" w:eastAsia="Arial" w:hAnsi="Times New Roman"/>
          <w:color w:val="000000" w:themeColor="text1"/>
          <w:sz w:val="24"/>
          <w:szCs w:val="24"/>
        </w:rPr>
      </w:pPr>
    </w:p>
    <w:p w14:paraId="2B843A20" w14:textId="11B6224E" w:rsidR="00BF2D83" w:rsidRPr="004D4A44" w:rsidRDefault="00BF2D83" w:rsidP="004D4A44">
      <w:pPr>
        <w:pStyle w:val="Direccininterior"/>
        <w:spacing w:line="240" w:lineRule="auto"/>
        <w:jc w:val="center"/>
        <w:rPr>
          <w:rFonts w:ascii="Times New Roman" w:hAnsi="Times New Roman"/>
          <w:sz w:val="24"/>
          <w:szCs w:val="24"/>
        </w:rPr>
      </w:pPr>
      <w:r w:rsidRPr="004D4A44">
        <w:rPr>
          <w:rFonts w:ascii="Times New Roman" w:eastAsia="Arial" w:hAnsi="Times New Roman"/>
          <w:color w:val="000000" w:themeColor="text1"/>
          <w:sz w:val="24"/>
          <w:szCs w:val="24"/>
        </w:rPr>
        <w:t xml:space="preserve"> </w:t>
      </w:r>
      <w:r w:rsidRPr="004D4A44">
        <w:rPr>
          <w:rFonts w:ascii="Times New Roman" w:hAnsi="Times New Roman"/>
          <w:b/>
          <w:bCs/>
          <w:sz w:val="24"/>
          <w:szCs w:val="24"/>
        </w:rPr>
        <w:t>RESOLUCIÓN NÚMERO</w:t>
      </w:r>
      <w:r w:rsidRPr="004D4A44">
        <w:rPr>
          <w:rFonts w:ascii="Times New Roman" w:hAnsi="Times New Roman"/>
          <w:b/>
          <w:bCs/>
          <w:color w:val="FF0000"/>
          <w:sz w:val="24"/>
          <w:szCs w:val="24"/>
        </w:rPr>
        <w:t xml:space="preserve"> XXXX </w:t>
      </w:r>
      <w:r w:rsidRPr="004D4A44">
        <w:rPr>
          <w:rFonts w:ascii="Times New Roman" w:hAnsi="Times New Roman"/>
          <w:sz w:val="24"/>
          <w:szCs w:val="24"/>
        </w:rPr>
        <w:t xml:space="preserve">de fecha </w:t>
      </w:r>
      <w:r w:rsidRPr="004D4A44">
        <w:rPr>
          <w:rFonts w:ascii="Times New Roman" w:hAnsi="Times New Roman"/>
          <w:color w:val="FF0000"/>
          <w:sz w:val="24"/>
          <w:szCs w:val="24"/>
        </w:rPr>
        <w:t>DIA</w:t>
      </w:r>
      <w:r w:rsidRPr="004D4A44">
        <w:rPr>
          <w:rFonts w:ascii="Times New Roman" w:hAnsi="Times New Roman"/>
          <w:sz w:val="24"/>
          <w:szCs w:val="24"/>
        </w:rPr>
        <w:t xml:space="preserve"> de</w:t>
      </w:r>
      <w:r w:rsidRPr="004D4A44">
        <w:rPr>
          <w:rFonts w:ascii="Times New Roman" w:hAnsi="Times New Roman"/>
          <w:color w:val="FF0000"/>
          <w:sz w:val="24"/>
          <w:szCs w:val="24"/>
        </w:rPr>
        <w:t xml:space="preserve"> MES</w:t>
      </w:r>
      <w:r w:rsidRPr="004D4A44">
        <w:rPr>
          <w:rFonts w:ascii="Times New Roman" w:hAnsi="Times New Roman"/>
          <w:sz w:val="24"/>
          <w:szCs w:val="24"/>
        </w:rPr>
        <w:t xml:space="preserve"> de </w:t>
      </w:r>
      <w:r w:rsidRPr="004D4A44">
        <w:rPr>
          <w:rFonts w:ascii="Times New Roman" w:hAnsi="Times New Roman"/>
          <w:color w:val="FF0000"/>
          <w:sz w:val="24"/>
          <w:szCs w:val="24"/>
        </w:rPr>
        <w:t>AÑO</w:t>
      </w:r>
    </w:p>
    <w:p w14:paraId="48F043D8" w14:textId="77777777" w:rsidR="00C357F5" w:rsidRPr="004D4A44" w:rsidRDefault="00C357F5" w:rsidP="004D4A44">
      <w:pPr>
        <w:pStyle w:val="Direccininterior"/>
        <w:spacing w:line="240" w:lineRule="auto"/>
        <w:rPr>
          <w:rFonts w:ascii="Times New Roman" w:hAnsi="Times New Roman"/>
          <w:sz w:val="24"/>
          <w:szCs w:val="24"/>
        </w:rPr>
      </w:pPr>
    </w:p>
    <w:p w14:paraId="13EB6575" w14:textId="77777777" w:rsidR="00C357F5" w:rsidRPr="004D4A44" w:rsidRDefault="00C357F5" w:rsidP="004D4A44">
      <w:pPr>
        <w:pStyle w:val="Direccininterior"/>
        <w:spacing w:line="240" w:lineRule="auto"/>
        <w:jc w:val="center"/>
        <w:rPr>
          <w:rFonts w:ascii="Times New Roman" w:hAnsi="Times New Roman"/>
          <w:sz w:val="24"/>
          <w:szCs w:val="24"/>
        </w:rPr>
      </w:pPr>
    </w:p>
    <w:p w14:paraId="489FF2F9" w14:textId="4F0B9588" w:rsidR="00C357F5" w:rsidRPr="004D4A44" w:rsidRDefault="00C357F5" w:rsidP="004D4A44">
      <w:pPr>
        <w:pStyle w:val="Direccininterior"/>
        <w:tabs>
          <w:tab w:val="left" w:pos="5732"/>
        </w:tabs>
        <w:spacing w:line="240" w:lineRule="auto"/>
        <w:rPr>
          <w:rFonts w:ascii="Times New Roman" w:hAnsi="Times New Roman"/>
          <w:sz w:val="24"/>
          <w:szCs w:val="24"/>
          <w:lang w:val="es-CO"/>
        </w:rPr>
      </w:pPr>
    </w:p>
    <w:p w14:paraId="3B392083" w14:textId="77777777" w:rsidR="00C357F5" w:rsidRPr="004D4A44" w:rsidRDefault="00C357F5" w:rsidP="004D4A44">
      <w:pPr>
        <w:pStyle w:val="Direccininterior"/>
        <w:spacing w:line="240" w:lineRule="auto"/>
        <w:jc w:val="center"/>
        <w:rPr>
          <w:rFonts w:ascii="Times New Roman" w:hAnsi="Times New Roman"/>
          <w:sz w:val="24"/>
          <w:szCs w:val="24"/>
          <w:lang w:val="es-CO"/>
        </w:rPr>
      </w:pPr>
      <w:r w:rsidRPr="004D4A44">
        <w:rPr>
          <w:rFonts w:ascii="Times New Roman" w:hAnsi="Times New Roman"/>
          <w:sz w:val="24"/>
          <w:szCs w:val="24"/>
          <w:lang w:val="es-CO"/>
        </w:rPr>
        <w:t>GERSON ORLANDO BERMONT GALAVIS</w:t>
      </w:r>
    </w:p>
    <w:p w14:paraId="19A10434" w14:textId="72F39745" w:rsidR="00C357F5" w:rsidRPr="004D4A44" w:rsidRDefault="001C32BF" w:rsidP="004D4A44">
      <w:pPr>
        <w:pStyle w:val="Direccininterior"/>
        <w:spacing w:line="240" w:lineRule="auto"/>
        <w:jc w:val="center"/>
        <w:rPr>
          <w:rFonts w:ascii="Times New Roman" w:hAnsi="Times New Roman"/>
          <w:sz w:val="24"/>
          <w:szCs w:val="24"/>
          <w:lang w:val="es-CO"/>
        </w:rPr>
      </w:pPr>
      <w:r w:rsidRPr="001C32BF">
        <w:rPr>
          <w:rFonts w:ascii="Times New Roman" w:hAnsi="Times New Roman"/>
          <w:sz w:val="24"/>
          <w:szCs w:val="24"/>
          <w:lang w:val="es-CO"/>
        </w:rPr>
        <w:t>Secretar</w:t>
      </w:r>
      <w:r>
        <w:rPr>
          <w:rFonts w:ascii="Times New Roman" w:hAnsi="Times New Roman"/>
          <w:sz w:val="24"/>
          <w:szCs w:val="24"/>
          <w:lang w:val="es-CO"/>
        </w:rPr>
        <w:t>io</w:t>
      </w:r>
      <w:r w:rsidR="00C357F5" w:rsidRPr="004D4A44">
        <w:rPr>
          <w:rFonts w:ascii="Times New Roman" w:hAnsi="Times New Roman"/>
          <w:sz w:val="24"/>
          <w:szCs w:val="24"/>
          <w:lang w:val="es-CO"/>
        </w:rPr>
        <w:t xml:space="preserve"> Distrital de Salud</w:t>
      </w:r>
    </w:p>
    <w:p w14:paraId="512B04B9" w14:textId="77777777" w:rsidR="00C357F5" w:rsidRPr="004D4A44" w:rsidRDefault="00C357F5" w:rsidP="004D4A44">
      <w:pPr>
        <w:pStyle w:val="Direccininterior"/>
        <w:spacing w:line="240" w:lineRule="auto"/>
        <w:rPr>
          <w:rFonts w:ascii="Times New Roman" w:hAnsi="Times New Roman"/>
          <w:sz w:val="24"/>
          <w:szCs w:val="24"/>
        </w:rPr>
      </w:pPr>
    </w:p>
    <w:p w14:paraId="0A09BC29" w14:textId="36D41EEE" w:rsidR="00607AC8" w:rsidRPr="00827558" w:rsidRDefault="005D705F" w:rsidP="00E024E3">
      <w:pPr>
        <w:spacing w:after="0" w:line="240" w:lineRule="auto"/>
        <w:ind w:left="1412" w:hanging="1412"/>
        <w:jc w:val="both"/>
        <w:rPr>
          <w:rFonts w:ascii="Times New Roman" w:hAnsi="Times New Roman"/>
          <w:sz w:val="18"/>
          <w:szCs w:val="18"/>
        </w:rPr>
      </w:pPr>
      <w:r w:rsidRPr="004D4A44">
        <w:rPr>
          <w:rFonts w:ascii="Times New Roman" w:hAnsi="Times New Roman"/>
          <w:sz w:val="18"/>
          <w:szCs w:val="18"/>
        </w:rPr>
        <w:t>Elaboró</w:t>
      </w:r>
      <w:r w:rsidR="00607AC8">
        <w:rPr>
          <w:rFonts w:ascii="Times New Roman" w:hAnsi="Times New Roman"/>
          <w:sz w:val="18"/>
          <w:szCs w:val="18"/>
        </w:rPr>
        <w:t>:</w:t>
      </w:r>
      <w:r w:rsidR="00C357F5" w:rsidRPr="004D4A44">
        <w:rPr>
          <w:rFonts w:ascii="Times New Roman" w:hAnsi="Times New Roman"/>
          <w:sz w:val="18"/>
          <w:szCs w:val="18"/>
        </w:rPr>
        <w:t xml:space="preserve"> </w:t>
      </w:r>
      <w:r w:rsidR="00607AC8" w:rsidRPr="00827558">
        <w:rPr>
          <w:rFonts w:ascii="Times New Roman" w:hAnsi="Times New Roman"/>
          <w:sz w:val="18"/>
          <w:szCs w:val="18"/>
        </w:rPr>
        <w:t>Sonia Gigliola Corchuelo Parra – Subdirección de Vigilancia en Salud Pública</w:t>
      </w:r>
    </w:p>
    <w:p w14:paraId="77966ACB" w14:textId="77777777" w:rsidR="00607AC8" w:rsidRPr="004D4A44" w:rsidRDefault="00607AC8" w:rsidP="00E024E3">
      <w:pPr>
        <w:spacing w:after="0" w:line="240" w:lineRule="auto"/>
        <w:ind w:left="1412" w:hanging="1412"/>
        <w:jc w:val="both"/>
        <w:rPr>
          <w:rFonts w:ascii="Times New Roman" w:hAnsi="Times New Roman"/>
          <w:sz w:val="18"/>
          <w:szCs w:val="18"/>
        </w:rPr>
      </w:pPr>
    </w:p>
    <w:p w14:paraId="438FCB31" w14:textId="336186C1" w:rsidR="00C357F5" w:rsidRPr="004D4A44" w:rsidRDefault="00C357F5" w:rsidP="00E024E3">
      <w:pPr>
        <w:spacing w:after="0" w:line="240" w:lineRule="auto"/>
        <w:ind w:left="1412" w:hanging="1412"/>
        <w:jc w:val="both"/>
        <w:rPr>
          <w:rFonts w:ascii="Times New Roman" w:hAnsi="Times New Roman"/>
          <w:sz w:val="18"/>
          <w:szCs w:val="18"/>
        </w:rPr>
      </w:pPr>
      <w:r w:rsidRPr="004D4A44">
        <w:rPr>
          <w:rFonts w:ascii="Times New Roman" w:hAnsi="Times New Roman"/>
          <w:sz w:val="18"/>
          <w:szCs w:val="18"/>
        </w:rPr>
        <w:tab/>
        <w:t xml:space="preserve"> </w:t>
      </w:r>
    </w:p>
    <w:p w14:paraId="657261EC" w14:textId="0664AAA0" w:rsidR="00233A5F" w:rsidRPr="004D4A44" w:rsidRDefault="005D705F" w:rsidP="00E024E3">
      <w:pPr>
        <w:spacing w:after="0" w:line="240" w:lineRule="auto"/>
        <w:jc w:val="both"/>
        <w:rPr>
          <w:rFonts w:ascii="Times New Roman" w:hAnsi="Times New Roman"/>
          <w:sz w:val="18"/>
          <w:szCs w:val="18"/>
        </w:rPr>
      </w:pPr>
      <w:r w:rsidRPr="004D4A44">
        <w:rPr>
          <w:rFonts w:ascii="Times New Roman" w:hAnsi="Times New Roman"/>
          <w:sz w:val="18"/>
          <w:szCs w:val="18"/>
        </w:rPr>
        <w:t>Revisó:</w:t>
      </w:r>
      <w:r w:rsidR="00281ACB">
        <w:rPr>
          <w:rFonts w:ascii="Times New Roman" w:hAnsi="Times New Roman"/>
          <w:sz w:val="18"/>
          <w:szCs w:val="18"/>
        </w:rPr>
        <w:t xml:space="preserve"> </w:t>
      </w:r>
      <w:r w:rsidR="00233A5F" w:rsidRPr="004D4A44">
        <w:rPr>
          <w:rFonts w:ascii="Times New Roman" w:hAnsi="Times New Roman"/>
          <w:sz w:val="18"/>
          <w:szCs w:val="18"/>
        </w:rPr>
        <w:t xml:space="preserve">Libia </w:t>
      </w:r>
      <w:r w:rsidR="003B0C3F" w:rsidRPr="0082466D">
        <w:rPr>
          <w:rFonts w:ascii="Times New Roman" w:hAnsi="Times New Roman"/>
          <w:sz w:val="18"/>
          <w:szCs w:val="18"/>
        </w:rPr>
        <w:t>Janeth</w:t>
      </w:r>
      <w:r w:rsidR="00233A5F" w:rsidRPr="004D4A44">
        <w:rPr>
          <w:rFonts w:ascii="Times New Roman" w:hAnsi="Times New Roman"/>
          <w:sz w:val="18"/>
          <w:szCs w:val="18"/>
        </w:rPr>
        <w:t>. Ramírez</w:t>
      </w:r>
      <w:r w:rsidR="00D70464" w:rsidRPr="0082466D">
        <w:rPr>
          <w:rFonts w:ascii="Times New Roman" w:hAnsi="Times New Roman"/>
          <w:sz w:val="18"/>
          <w:szCs w:val="18"/>
        </w:rPr>
        <w:t xml:space="preserve"> Garzón</w:t>
      </w:r>
      <w:r w:rsidR="00233A5F" w:rsidRPr="004D4A44">
        <w:rPr>
          <w:rFonts w:ascii="Times New Roman" w:hAnsi="Times New Roman"/>
          <w:sz w:val="18"/>
          <w:szCs w:val="18"/>
        </w:rPr>
        <w:t xml:space="preserve"> – Subdirección de Vigilancia en Salud Pública</w:t>
      </w:r>
    </w:p>
    <w:p w14:paraId="2B73DEEA" w14:textId="7C5C07AF" w:rsidR="00233A5F" w:rsidRPr="004D4A44" w:rsidRDefault="00281ACB" w:rsidP="00E024E3">
      <w:pPr>
        <w:spacing w:after="0" w:line="240" w:lineRule="auto"/>
        <w:jc w:val="both"/>
        <w:rPr>
          <w:rFonts w:ascii="Times New Roman" w:hAnsi="Times New Roman"/>
          <w:sz w:val="18"/>
          <w:szCs w:val="18"/>
        </w:rPr>
      </w:pPr>
      <w:r>
        <w:rPr>
          <w:rFonts w:ascii="Times New Roman" w:hAnsi="Times New Roman"/>
          <w:sz w:val="18"/>
          <w:szCs w:val="18"/>
        </w:rPr>
        <w:t xml:space="preserve">             </w:t>
      </w:r>
      <w:r w:rsidR="00233A5F" w:rsidRPr="004D4A44">
        <w:rPr>
          <w:rFonts w:ascii="Times New Roman" w:hAnsi="Times New Roman"/>
          <w:sz w:val="18"/>
          <w:szCs w:val="18"/>
        </w:rPr>
        <w:t>Nicolás Quintero</w:t>
      </w:r>
      <w:r w:rsidR="00D70464" w:rsidRPr="0082466D">
        <w:rPr>
          <w:rFonts w:ascii="Times New Roman" w:hAnsi="Times New Roman"/>
          <w:sz w:val="18"/>
          <w:szCs w:val="18"/>
        </w:rPr>
        <w:t xml:space="preserve"> Pérez</w:t>
      </w:r>
      <w:r w:rsidR="00233A5F" w:rsidRPr="004D4A44">
        <w:rPr>
          <w:rFonts w:ascii="Times New Roman" w:hAnsi="Times New Roman"/>
          <w:sz w:val="18"/>
          <w:szCs w:val="18"/>
        </w:rPr>
        <w:t xml:space="preserve"> – Subdirección de Vigilancia en Salud Pública</w:t>
      </w:r>
    </w:p>
    <w:p w14:paraId="581780C6" w14:textId="254C8F6C" w:rsidR="00E628A7" w:rsidRPr="004D4A44" w:rsidRDefault="00281ACB" w:rsidP="004D4A44">
      <w:pPr>
        <w:spacing w:after="0" w:line="240" w:lineRule="auto"/>
        <w:jc w:val="both"/>
        <w:rPr>
          <w:rFonts w:ascii="Times New Roman" w:hAnsi="Times New Roman"/>
          <w:sz w:val="18"/>
          <w:szCs w:val="18"/>
        </w:rPr>
      </w:pPr>
      <w:r>
        <w:rPr>
          <w:rFonts w:ascii="Times New Roman" w:hAnsi="Times New Roman"/>
          <w:sz w:val="18"/>
          <w:szCs w:val="18"/>
        </w:rPr>
        <w:t xml:space="preserve">             </w:t>
      </w:r>
      <w:r w:rsidR="00C357F5" w:rsidRPr="004D4A44">
        <w:rPr>
          <w:rFonts w:ascii="Times New Roman" w:hAnsi="Times New Roman"/>
          <w:sz w:val="18"/>
          <w:szCs w:val="18"/>
        </w:rPr>
        <w:t>Diana Marcela Walteros Acero – Subdirectora de Vigilancia en Salud Pública</w:t>
      </w:r>
      <w:r w:rsidR="00120394" w:rsidRPr="004D4A44">
        <w:rPr>
          <w:rFonts w:ascii="Times New Roman" w:hAnsi="Times New Roman"/>
          <w:sz w:val="18"/>
          <w:szCs w:val="18"/>
        </w:rPr>
        <w:t xml:space="preserve"> </w:t>
      </w:r>
      <w:r w:rsidR="005D705F" w:rsidRPr="004D4A44">
        <w:rPr>
          <w:rFonts w:ascii="Times New Roman" w:hAnsi="Times New Roman"/>
          <w:sz w:val="18"/>
          <w:szCs w:val="18"/>
        </w:rPr>
        <w:t xml:space="preserve">           </w:t>
      </w:r>
    </w:p>
    <w:p w14:paraId="2E9EF5A3" w14:textId="4EE2C6FB" w:rsidR="00C357F5" w:rsidRPr="004D4A44" w:rsidRDefault="005D705F" w:rsidP="00E024E3">
      <w:pPr>
        <w:spacing w:after="0" w:line="240" w:lineRule="auto"/>
        <w:ind w:left="1412" w:hanging="1410"/>
        <w:jc w:val="both"/>
        <w:rPr>
          <w:rFonts w:ascii="Times New Roman" w:hAnsi="Times New Roman"/>
          <w:sz w:val="18"/>
          <w:szCs w:val="18"/>
        </w:rPr>
      </w:pPr>
      <w:r w:rsidRPr="004D4A44">
        <w:rPr>
          <w:rFonts w:ascii="Times New Roman" w:hAnsi="Times New Roman"/>
          <w:sz w:val="18"/>
          <w:szCs w:val="18"/>
        </w:rPr>
        <w:t xml:space="preserve">         </w:t>
      </w:r>
      <w:r w:rsidR="006B134F" w:rsidRPr="004D4A44">
        <w:rPr>
          <w:rFonts w:ascii="Times New Roman" w:hAnsi="Times New Roman"/>
          <w:sz w:val="18"/>
          <w:szCs w:val="18"/>
        </w:rPr>
        <w:t xml:space="preserve">  </w:t>
      </w:r>
    </w:p>
    <w:p w14:paraId="23422E81" w14:textId="77777777" w:rsidR="00C357F5" w:rsidRPr="004D4A44" w:rsidRDefault="00C357F5" w:rsidP="00E024E3">
      <w:pPr>
        <w:spacing w:after="0" w:line="240" w:lineRule="auto"/>
        <w:ind w:left="1412"/>
        <w:jc w:val="both"/>
        <w:rPr>
          <w:rFonts w:ascii="Times New Roman" w:hAnsi="Times New Roman"/>
          <w:sz w:val="18"/>
          <w:szCs w:val="18"/>
        </w:rPr>
      </w:pPr>
    </w:p>
    <w:p w14:paraId="129C99CA" w14:textId="251CFCAF" w:rsidR="005D705F" w:rsidRPr="004D4A44" w:rsidRDefault="007E602B" w:rsidP="00E024E3">
      <w:pPr>
        <w:pStyle w:val="Direccininterior"/>
        <w:spacing w:line="240" w:lineRule="auto"/>
        <w:rPr>
          <w:rFonts w:ascii="Times New Roman" w:hAnsi="Times New Roman"/>
          <w:sz w:val="18"/>
          <w:szCs w:val="18"/>
          <w:lang w:eastAsia="es-CO"/>
        </w:rPr>
      </w:pPr>
      <w:r w:rsidRPr="004D4A44">
        <w:rPr>
          <w:rFonts w:ascii="Times New Roman" w:hAnsi="Times New Roman"/>
          <w:sz w:val="18"/>
          <w:szCs w:val="18"/>
        </w:rPr>
        <w:t>Aprobó:</w:t>
      </w:r>
      <w:r w:rsidR="00281ACB">
        <w:rPr>
          <w:rFonts w:ascii="Times New Roman" w:hAnsi="Times New Roman"/>
          <w:sz w:val="18"/>
          <w:szCs w:val="18"/>
        </w:rPr>
        <w:t xml:space="preserve"> </w:t>
      </w:r>
      <w:r w:rsidRPr="004D4A44">
        <w:rPr>
          <w:rFonts w:ascii="Times New Roman" w:hAnsi="Times New Roman"/>
          <w:sz w:val="18"/>
          <w:szCs w:val="18"/>
          <w:lang w:eastAsia="es-CO"/>
        </w:rPr>
        <w:t>Julián</w:t>
      </w:r>
      <w:r w:rsidR="00C357F5" w:rsidRPr="004D4A44">
        <w:rPr>
          <w:rFonts w:ascii="Times New Roman" w:hAnsi="Times New Roman"/>
          <w:sz w:val="18"/>
          <w:szCs w:val="18"/>
          <w:lang w:eastAsia="es-CO"/>
        </w:rPr>
        <w:t xml:space="preserve"> </w:t>
      </w:r>
      <w:r w:rsidRPr="0082466D">
        <w:rPr>
          <w:rFonts w:ascii="Times New Roman" w:hAnsi="Times New Roman"/>
          <w:sz w:val="18"/>
          <w:szCs w:val="18"/>
          <w:lang w:eastAsia="es-CO"/>
        </w:rPr>
        <w:t xml:space="preserve">Alfredo </w:t>
      </w:r>
      <w:r w:rsidR="00C357F5" w:rsidRPr="004D4A44">
        <w:rPr>
          <w:rFonts w:ascii="Times New Roman" w:hAnsi="Times New Roman"/>
          <w:sz w:val="18"/>
          <w:szCs w:val="18"/>
          <w:lang w:eastAsia="es-CO"/>
        </w:rPr>
        <w:t>Fernández Niño - Subsecretario de Salud Pública</w:t>
      </w:r>
    </w:p>
    <w:p w14:paraId="57EF2105" w14:textId="592CA732" w:rsidR="000F6A6F" w:rsidRPr="004D4A44" w:rsidRDefault="00281ACB" w:rsidP="00E024E3">
      <w:pPr>
        <w:pStyle w:val="Direccininterior"/>
        <w:spacing w:line="240" w:lineRule="auto"/>
        <w:rPr>
          <w:rFonts w:ascii="Times New Roman" w:hAnsi="Times New Roman"/>
          <w:sz w:val="18"/>
          <w:szCs w:val="18"/>
          <w:lang w:eastAsia="es-CO"/>
        </w:rPr>
      </w:pPr>
      <w:r>
        <w:rPr>
          <w:rFonts w:ascii="Times New Roman" w:hAnsi="Times New Roman"/>
          <w:sz w:val="18"/>
          <w:szCs w:val="18"/>
          <w:lang w:eastAsia="es-CO"/>
        </w:rPr>
        <w:t xml:space="preserve">              </w:t>
      </w:r>
      <w:r w:rsidR="000F6A6F" w:rsidRPr="004D4A44">
        <w:rPr>
          <w:rFonts w:ascii="Times New Roman" w:hAnsi="Times New Roman"/>
          <w:sz w:val="18"/>
          <w:szCs w:val="18"/>
          <w:lang w:eastAsia="es-CO"/>
        </w:rPr>
        <w:t>María Belén Jaimes Sanabria</w:t>
      </w:r>
      <w:r w:rsidR="00810226" w:rsidRPr="004D4A44">
        <w:rPr>
          <w:rFonts w:ascii="Times New Roman" w:hAnsi="Times New Roman"/>
          <w:sz w:val="18"/>
          <w:szCs w:val="18"/>
          <w:lang w:eastAsia="es-CO"/>
        </w:rPr>
        <w:t xml:space="preserve">-Directora de </w:t>
      </w:r>
      <w:r w:rsidR="00854EE6" w:rsidRPr="004D4A44">
        <w:rPr>
          <w:rFonts w:ascii="Times New Roman" w:hAnsi="Times New Roman"/>
          <w:sz w:val="18"/>
          <w:szCs w:val="18"/>
          <w:lang w:eastAsia="es-CO"/>
        </w:rPr>
        <w:t>Epidemiología</w:t>
      </w:r>
      <w:r w:rsidR="00810226" w:rsidRPr="004D4A44">
        <w:rPr>
          <w:rFonts w:ascii="Times New Roman" w:hAnsi="Times New Roman"/>
          <w:sz w:val="18"/>
          <w:szCs w:val="18"/>
          <w:lang w:eastAsia="es-CO"/>
        </w:rPr>
        <w:t xml:space="preserve"> </w:t>
      </w:r>
      <w:r w:rsidR="00854EE6" w:rsidRPr="004D4A44">
        <w:rPr>
          <w:rFonts w:ascii="Times New Roman" w:hAnsi="Times New Roman"/>
          <w:sz w:val="18"/>
          <w:szCs w:val="18"/>
          <w:lang w:eastAsia="es-CO"/>
        </w:rPr>
        <w:t>Análisis</w:t>
      </w:r>
      <w:r w:rsidR="00810226" w:rsidRPr="004D4A44">
        <w:rPr>
          <w:rFonts w:ascii="Times New Roman" w:hAnsi="Times New Roman"/>
          <w:sz w:val="18"/>
          <w:szCs w:val="18"/>
          <w:lang w:eastAsia="es-CO"/>
        </w:rPr>
        <w:t xml:space="preserve"> y Gestión de Políticas</w:t>
      </w:r>
      <w:r w:rsidR="00854EE6" w:rsidRPr="004D4A44">
        <w:rPr>
          <w:rFonts w:ascii="Times New Roman" w:hAnsi="Times New Roman"/>
          <w:sz w:val="18"/>
          <w:szCs w:val="18"/>
          <w:lang w:eastAsia="es-CO"/>
        </w:rPr>
        <w:t xml:space="preserve"> de Salud Colectiva</w:t>
      </w:r>
    </w:p>
    <w:p w14:paraId="18EFE34D" w14:textId="26D3F067" w:rsidR="00C357F5" w:rsidRPr="004D4A44" w:rsidRDefault="00281ACB" w:rsidP="00E024E3">
      <w:pPr>
        <w:pStyle w:val="Direccininterior"/>
        <w:spacing w:line="240" w:lineRule="auto"/>
        <w:rPr>
          <w:rFonts w:ascii="Times New Roman" w:hAnsi="Times New Roman"/>
          <w:sz w:val="24"/>
          <w:szCs w:val="24"/>
          <w:lang w:eastAsia="es-CO"/>
        </w:rPr>
      </w:pPr>
      <w:r>
        <w:rPr>
          <w:rFonts w:ascii="Times New Roman" w:hAnsi="Times New Roman"/>
          <w:sz w:val="18"/>
          <w:szCs w:val="18"/>
          <w:lang w:eastAsia="es-CO"/>
        </w:rPr>
        <w:t xml:space="preserve">              </w:t>
      </w:r>
      <w:r w:rsidR="00233A5F" w:rsidRPr="004D4A44">
        <w:rPr>
          <w:rFonts w:ascii="Times New Roman" w:hAnsi="Times New Roman"/>
          <w:sz w:val="18"/>
          <w:szCs w:val="18"/>
        </w:rPr>
        <w:t xml:space="preserve">Melissa Triana Luna – </w:t>
      </w:r>
      <w:bookmarkStart w:id="16" w:name="_Int_2FN5Rx4k"/>
      <w:r w:rsidR="00233A5F" w:rsidRPr="004D4A44">
        <w:rPr>
          <w:rFonts w:ascii="Times New Roman" w:hAnsi="Times New Roman"/>
          <w:sz w:val="18"/>
          <w:szCs w:val="18"/>
        </w:rPr>
        <w:t>Jefe</w:t>
      </w:r>
      <w:bookmarkEnd w:id="16"/>
      <w:r w:rsidR="00233A5F" w:rsidRPr="004D4A44">
        <w:rPr>
          <w:rFonts w:ascii="Times New Roman" w:hAnsi="Times New Roman"/>
          <w:sz w:val="18"/>
          <w:szCs w:val="18"/>
        </w:rPr>
        <w:t xml:space="preserve"> Oficina Asuntos Jurídicos</w:t>
      </w:r>
      <w:r w:rsidR="005D705F" w:rsidRPr="004D4A44">
        <w:rPr>
          <w:rFonts w:ascii="Times New Roman" w:hAnsi="Times New Roman"/>
          <w:sz w:val="24"/>
          <w:szCs w:val="24"/>
          <w:lang w:eastAsia="es-CO"/>
        </w:rPr>
        <w:t xml:space="preserve"> </w:t>
      </w:r>
    </w:p>
    <w:p w14:paraId="61370A95" w14:textId="77777777" w:rsidR="00A63368" w:rsidRPr="004D4A44" w:rsidRDefault="00A63368" w:rsidP="004D4A44">
      <w:pPr>
        <w:pStyle w:val="Direccininterior"/>
        <w:spacing w:line="240" w:lineRule="auto"/>
        <w:ind w:right="-476" w:firstLine="11"/>
        <w:jc w:val="center"/>
        <w:rPr>
          <w:rFonts w:ascii="Times New Roman" w:hAnsi="Times New Roman"/>
          <w:b/>
          <w:sz w:val="24"/>
          <w:szCs w:val="24"/>
        </w:rPr>
      </w:pPr>
    </w:p>
    <w:p w14:paraId="6079AC9C" w14:textId="60729DFE" w:rsidR="00A63368" w:rsidRPr="004D4A44" w:rsidRDefault="00A63368" w:rsidP="004D4A44">
      <w:pPr>
        <w:pStyle w:val="Direccininterior"/>
        <w:spacing w:line="240" w:lineRule="auto"/>
        <w:jc w:val="center"/>
        <w:rPr>
          <w:rFonts w:ascii="Times New Roman" w:hAnsi="Times New Roman"/>
          <w:b/>
          <w:sz w:val="24"/>
          <w:szCs w:val="24"/>
        </w:rPr>
      </w:pPr>
    </w:p>
    <w:sectPr w:rsidR="00A63368" w:rsidRPr="004D4A44" w:rsidSect="004D4A44">
      <w:headerReference w:type="default" r:id="rId16"/>
      <w:footerReference w:type="default" r:id="rId17"/>
      <w:headerReference w:type="first" r:id="rId18"/>
      <w:pgSz w:w="12242" w:h="15842" w:code="119"/>
      <w:pgMar w:top="1701" w:right="1134" w:bottom="1701" w:left="1701" w:header="624" w:footer="340"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immy, Sandoval Oyola" w:date="2026-06-05T14:00:00Z" w:initials="JS">
    <w:p w14:paraId="7B9092DD" w14:textId="77777777" w:rsidR="00ED0A5F" w:rsidRDefault="008F7B66" w:rsidP="00ED0A5F">
      <w:pPr>
        <w:pStyle w:val="Textocomentario"/>
      </w:pPr>
      <w:r>
        <w:rPr>
          <w:rStyle w:val="Refdecomentario"/>
        </w:rPr>
        <w:annotationRef/>
      </w:r>
      <w:r w:rsidR="00ED0A5F">
        <w:t xml:space="preserve">Se sugiere establecer el epígrafe así: “Por medio de la cual se adopta el trámite para las solicitudes de instalación y funcionamiento establecidas en la Ley 1315 de 2009 y las Resoluciones 024 de 2017 y 055 de 2018 del Ministerio de Salud y Protección Social”. </w:t>
      </w:r>
    </w:p>
  </w:comment>
  <w:comment w:id="1" w:author="Sonia Gigliola, Corchuelo Parra" w:date="2026-07-03T11:59:00Z" w:initials="SC">
    <w:p w14:paraId="321A8659" w14:textId="77777777" w:rsidR="007E0EEB" w:rsidRDefault="007E0EEB" w:rsidP="007E0EEB">
      <w:pPr>
        <w:pStyle w:val="Textocomentario"/>
      </w:pPr>
      <w:r>
        <w:rPr>
          <w:rStyle w:val="Refdecomentario"/>
        </w:rPr>
        <w:annotationRef/>
      </w:r>
      <w:r>
        <w:rPr>
          <w:lang w:val="es-CO"/>
        </w:rPr>
        <w:t>Comentario ajustado</w:t>
      </w:r>
    </w:p>
  </w:comment>
  <w:comment w:id="4" w:author="Nicolas, Quintero Perez" w:date="2025-09-22T16:06:00Z" w:initials="NQP">
    <w:p w14:paraId="0D14CF09" w14:textId="4A53D9E9" w:rsidR="00782DE1" w:rsidRDefault="00782DE1">
      <w:pPr>
        <w:pStyle w:val="Textocomentario"/>
      </w:pPr>
      <w:r>
        <w:rPr>
          <w:rStyle w:val="Refdecomentario"/>
        </w:rPr>
        <w:annotationRef/>
      </w:r>
      <w:r>
        <w:t>¿Ya contamos con este aval?</w:t>
      </w:r>
    </w:p>
  </w:comment>
  <w:comment w:id="5" w:author="Sonia Gigliola, Corchuelo Parra [2]" w:date="2025-09-23T09:46:00Z" w:initials="SP">
    <w:p w14:paraId="12C85A9A" w14:textId="158439A2" w:rsidR="002C7592" w:rsidRDefault="002C7592">
      <w:r>
        <w:annotationRef/>
      </w:r>
      <w:r w:rsidRPr="11D13314">
        <w:t>Ya se realizo la consulta y confirmaron que debe realizar como un trámite.</w:t>
      </w:r>
    </w:p>
  </w:comment>
  <w:comment w:id="7" w:author="Jimmy, Sandoval Oyola" w:date="2026-06-16T11:34:00Z" w:initials="JS">
    <w:p w14:paraId="0A4E3EC4" w14:textId="77777777" w:rsidR="00F861F7" w:rsidRDefault="00F861F7" w:rsidP="00F861F7">
      <w:pPr>
        <w:pStyle w:val="Textocomentario"/>
      </w:pPr>
      <w:r>
        <w:rPr>
          <w:rStyle w:val="Refdecomentario"/>
        </w:rPr>
        <w:annotationRef/>
      </w:r>
      <w:r>
        <w:t>Se sugiere dividir el artículo, así como los relacionados con los requisitos de la solicitud. Esto teniendo en consideración que las solicitudes tienen denominaciones diferentes en la norma.</w:t>
      </w:r>
    </w:p>
  </w:comment>
  <w:comment w:id="8" w:author="Jimmy, Sandoval Oyola" w:date="2026-06-16T11:35:00Z" w:initials="JS">
    <w:p w14:paraId="6DE07B70" w14:textId="77777777" w:rsidR="00FD6516" w:rsidRDefault="00FD6516" w:rsidP="00FD6516">
      <w:pPr>
        <w:pStyle w:val="Textocomentario"/>
      </w:pPr>
      <w:r>
        <w:rPr>
          <w:rStyle w:val="Refdecomentario"/>
        </w:rPr>
        <w:annotationRef/>
      </w:r>
      <w:r>
        <w:t xml:space="preserve">Tener en consideración el comentario anterior. </w:t>
      </w:r>
    </w:p>
  </w:comment>
  <w:comment w:id="9" w:author="Jimmy, Sandoval Oyola" w:date="2026-06-16T11:48:00Z" w:initials="JS">
    <w:p w14:paraId="3EBB316F" w14:textId="77777777" w:rsidR="00917EBA" w:rsidRDefault="00917EBA" w:rsidP="005F2D1B">
      <w:pPr>
        <w:pStyle w:val="Textocomentario"/>
      </w:pPr>
      <w:r>
        <w:rPr>
          <w:rStyle w:val="Refdecomentario"/>
        </w:rPr>
        <w:annotationRef/>
      </w:r>
      <w:r>
        <w:t>En atención a los comentarios anteriores, se sugiere revisar si esto quedaría tal como esta planteado o se estructura en un artículo individual, donde se den las claridades particulares frente al concepto sanitario.</w:t>
      </w:r>
    </w:p>
  </w:comment>
  <w:comment w:id="10" w:author="Jimmy, Sandoval Oyola" w:date="2026-06-16T11:56:00Z" w:initials="JS">
    <w:p w14:paraId="05670E70" w14:textId="77777777" w:rsidR="003F435D" w:rsidRDefault="003F435D" w:rsidP="003F435D">
      <w:pPr>
        <w:pStyle w:val="Textocomentario"/>
      </w:pPr>
      <w:r>
        <w:rPr>
          <w:rStyle w:val="Refdecomentario"/>
        </w:rPr>
        <w:annotationRef/>
      </w:r>
      <w:r>
        <w:t xml:space="preserve">Este apartado da a entender que el usuario tendría cualquier tiempo para completar su solicitud, se sugiere aclarar, tomando en consideración que hay un momento donde se considera la solicitud como incompleta y ello constituye igualmente parte del trámite. </w:t>
      </w:r>
    </w:p>
  </w:comment>
  <w:comment w:id="11" w:author="Sonia Gigliola, Corchuelo Parra" w:date="2026-07-03T14:31:00Z" w:initials="SC">
    <w:p w14:paraId="56DD957A" w14:textId="77777777" w:rsidR="00384A12" w:rsidRDefault="00384A12" w:rsidP="00384A12">
      <w:pPr>
        <w:pStyle w:val="Textocomentario"/>
      </w:pPr>
      <w:r>
        <w:rPr>
          <w:rStyle w:val="Refdecomentario"/>
        </w:rPr>
        <w:annotationRef/>
      </w:r>
      <w:r>
        <w:rPr>
          <w:lang w:val="es-CO"/>
        </w:rPr>
        <w:t>Comentario resuelto.</w:t>
      </w:r>
    </w:p>
  </w:comment>
  <w:comment w:id="12" w:author="Jimmy, Sandoval Oyola" w:date="2026-06-16T14:03:00Z" w:initials="JS">
    <w:p w14:paraId="242599C2" w14:textId="77777777" w:rsidR="00F169AA" w:rsidRDefault="00F169AA" w:rsidP="00F33BD0">
      <w:pPr>
        <w:pStyle w:val="Textocomentario"/>
      </w:pPr>
      <w:r>
        <w:rPr>
          <w:rStyle w:val="Refdecomentario"/>
        </w:rPr>
        <w:annotationRef/>
      </w:r>
      <w:r>
        <w:t xml:space="preserve">Con base en los comentarios anteriores, se sugiere dividir por cada tema. </w:t>
      </w:r>
    </w:p>
  </w:comment>
  <w:comment w:id="13" w:author="Libia Janet, Ramirez Garzon" w:date="2025-09-01T09:33:00Z" w:initials="LR">
    <w:p w14:paraId="5C11A478" w14:textId="77777777" w:rsidR="00016829" w:rsidRDefault="00016829" w:rsidP="00016829">
      <w:pPr>
        <w:pStyle w:val="Textocomentario"/>
      </w:pPr>
      <w:r>
        <w:rPr>
          <w:rStyle w:val="Refdecomentario"/>
        </w:rPr>
        <w:annotationRef/>
      </w:r>
      <w:r>
        <w:t>Elimino esta palabra pq este acto administrativo no es la autorización sino la definición del procedimiento</w:t>
      </w:r>
    </w:p>
  </w:comment>
  <w:comment w:id="14" w:author="Jimmy, Sandoval Oyola" w:date="2026-06-17T11:20:00Z" w:initials="JS">
    <w:p w14:paraId="29F2BAD1" w14:textId="77777777" w:rsidR="006C1CDA" w:rsidRDefault="006C1CDA" w:rsidP="006C1CDA">
      <w:pPr>
        <w:pStyle w:val="Textocomentario"/>
      </w:pPr>
      <w:r>
        <w:rPr>
          <w:rStyle w:val="Refdecomentario"/>
        </w:rPr>
        <w:annotationRef/>
      </w:r>
      <w:r>
        <w:t xml:space="preserve">Se sugiere establecer como un artículo, haciendo remisión al artículo 15 de la Ley 1315 de 2009; así mismo, se destaca que el proceso sancionatorio debería seguir las reglas de la Ley 1437 de 2011 y la graduación de la sanción se realizaría con base en lo establecido en el artículo 50 de la mentada Ley. </w:t>
      </w:r>
    </w:p>
  </w:comment>
  <w:comment w:id="15" w:author="Sonia Gigliola, Corchuelo Parra" w:date="2026-07-03T14:58:00Z" w:initials="SC">
    <w:p w14:paraId="00DAECB9" w14:textId="77777777" w:rsidR="00D731A1" w:rsidRDefault="00D731A1" w:rsidP="00D731A1">
      <w:pPr>
        <w:pStyle w:val="Textocomentario"/>
      </w:pPr>
      <w:r>
        <w:rPr>
          <w:rStyle w:val="Refdecomentario"/>
        </w:rPr>
        <w:annotationRef/>
      </w:r>
      <w:r>
        <w:rPr>
          <w:lang w:val="es-CO"/>
        </w:rPr>
        <w:t>Comentario resuelto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9092DD" w15:done="1"/>
  <w15:commentEx w15:paraId="321A8659" w15:paraIdParent="7B9092DD" w15:done="1"/>
  <w15:commentEx w15:paraId="0D14CF09" w15:done="1"/>
  <w15:commentEx w15:paraId="12C85A9A" w15:paraIdParent="0D14CF09" w15:done="1"/>
  <w15:commentEx w15:paraId="0A4E3EC4" w15:done="1"/>
  <w15:commentEx w15:paraId="6DE07B70" w15:done="1"/>
  <w15:commentEx w15:paraId="3EBB316F" w15:done="1"/>
  <w15:commentEx w15:paraId="05670E70" w15:done="1"/>
  <w15:commentEx w15:paraId="56DD957A" w15:paraIdParent="05670E70" w15:done="1"/>
  <w15:commentEx w15:paraId="242599C2" w15:done="1"/>
  <w15:commentEx w15:paraId="5C11A478" w15:done="1"/>
  <w15:commentEx w15:paraId="29F2BAD1" w15:done="1"/>
  <w15:commentEx w15:paraId="00DAECB9" w15:paraIdParent="29F2BAD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720E46" w16cex:dateUtc="2026-06-05T19:00:00Z"/>
  <w16cex:commentExtensible w16cex:durableId="7DC81156" w16cex:dateUtc="2026-07-03T16:59:00Z"/>
  <w16cex:commentExtensible w16cex:durableId="2C7BF2A2" w16cex:dateUtc="2025-09-22T21:06:00Z"/>
  <w16cex:commentExtensible w16cex:durableId="0ABB0DB5" w16cex:dateUtc="2025-09-23T14:46:00Z"/>
  <w16cex:commentExtensible w16cex:durableId="7C2528A5" w16cex:dateUtc="2026-06-16T16:34:00Z"/>
  <w16cex:commentExtensible w16cex:durableId="59F08D22" w16cex:dateUtc="2026-06-16T16:35:00Z"/>
  <w16cex:commentExtensible w16cex:durableId="40529F43" w16cex:dateUtc="2026-06-16T16:48:00Z"/>
  <w16cex:commentExtensible w16cex:durableId="57362C54" w16cex:dateUtc="2026-06-16T16:56:00Z"/>
  <w16cex:commentExtensible w16cex:durableId="45E7422B" w16cex:dateUtc="2026-07-03T19:31:00Z"/>
  <w16cex:commentExtensible w16cex:durableId="1CA78E7E" w16cex:dateUtc="2026-06-16T19:03:00Z"/>
  <w16cex:commentExtensible w16cex:durableId="1734E422" w16cex:dateUtc="2025-09-01T14:33:00Z"/>
  <w16cex:commentExtensible w16cex:durableId="68A3D8AC" w16cex:dateUtc="2026-06-17T16:20:00Z"/>
  <w16cex:commentExtensible w16cex:durableId="6C21507D" w16cex:dateUtc="2026-07-03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9092DD" w16cid:durableId="04720E46"/>
  <w16cid:commentId w16cid:paraId="321A8659" w16cid:durableId="7DC81156"/>
  <w16cid:commentId w16cid:paraId="0D14CF09" w16cid:durableId="2C7BF2A2"/>
  <w16cid:commentId w16cid:paraId="12C85A9A" w16cid:durableId="0ABB0DB5"/>
  <w16cid:commentId w16cid:paraId="0A4E3EC4" w16cid:durableId="7C2528A5"/>
  <w16cid:commentId w16cid:paraId="6DE07B70" w16cid:durableId="59F08D22"/>
  <w16cid:commentId w16cid:paraId="3EBB316F" w16cid:durableId="40529F43"/>
  <w16cid:commentId w16cid:paraId="05670E70" w16cid:durableId="57362C54"/>
  <w16cid:commentId w16cid:paraId="56DD957A" w16cid:durableId="45E7422B"/>
  <w16cid:commentId w16cid:paraId="242599C2" w16cid:durableId="1CA78E7E"/>
  <w16cid:commentId w16cid:paraId="5C11A478" w16cid:durableId="1734E422"/>
  <w16cid:commentId w16cid:paraId="29F2BAD1" w16cid:durableId="68A3D8AC"/>
  <w16cid:commentId w16cid:paraId="00DAECB9" w16cid:durableId="6C2150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17F3" w14:textId="77777777" w:rsidR="00274886" w:rsidRDefault="00274886" w:rsidP="003B5D97">
      <w:pPr>
        <w:spacing w:after="0" w:line="240" w:lineRule="auto"/>
      </w:pPr>
      <w:r>
        <w:separator/>
      </w:r>
    </w:p>
  </w:endnote>
  <w:endnote w:type="continuationSeparator" w:id="0">
    <w:p w14:paraId="0C5E1CF3" w14:textId="77777777" w:rsidR="00274886" w:rsidRDefault="00274886" w:rsidP="003B5D97">
      <w:pPr>
        <w:spacing w:after="0" w:line="240" w:lineRule="auto"/>
      </w:pPr>
      <w:r>
        <w:continuationSeparator/>
      </w:r>
    </w:p>
  </w:endnote>
  <w:endnote w:type="continuationNotice" w:id="1">
    <w:p w14:paraId="5BF0567F" w14:textId="77777777" w:rsidR="00274886" w:rsidRDefault="002748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0517D70C"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454EB8">
      <w:rPr>
        <w:noProof/>
        <w:color w:val="323E4F" w:themeColor="text2" w:themeShade="BF"/>
        <w:sz w:val="24"/>
        <w:szCs w:val="24"/>
      </w:rPr>
      <w:t>7</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454EB8">
      <w:rPr>
        <w:noProof/>
        <w:color w:val="323E4F" w:themeColor="text2" w:themeShade="BF"/>
        <w:sz w:val="24"/>
        <w:szCs w:val="24"/>
      </w:rPr>
      <w:t>7</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88808" w14:textId="77777777" w:rsidR="00274886" w:rsidRDefault="00274886" w:rsidP="003B5D97">
      <w:pPr>
        <w:spacing w:after="0" w:line="240" w:lineRule="auto"/>
      </w:pPr>
      <w:r>
        <w:separator/>
      </w:r>
    </w:p>
  </w:footnote>
  <w:footnote w:type="continuationSeparator" w:id="0">
    <w:p w14:paraId="6A2178F4" w14:textId="77777777" w:rsidR="00274886" w:rsidRDefault="00274886" w:rsidP="003B5D97">
      <w:pPr>
        <w:spacing w:after="0" w:line="240" w:lineRule="auto"/>
      </w:pPr>
      <w:r>
        <w:continuationSeparator/>
      </w:r>
    </w:p>
  </w:footnote>
  <w:footnote w:type="continuationNotice" w:id="1">
    <w:p w14:paraId="65E440E0" w14:textId="77777777" w:rsidR="00274886" w:rsidRDefault="002748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3A1B11C1" w:rsidR="00C62E6D" w:rsidRDefault="00AC0763" w:rsidP="00DF19FA">
    <w:pPr>
      <w:pStyle w:val="Encabezado"/>
      <w:ind w:left="-1701"/>
    </w:pPr>
    <w:r>
      <w:rPr>
        <w:noProof/>
        <w:lang w:val="es-CO" w:eastAsia="es-CO"/>
      </w:rPr>
      <mc:AlternateContent>
        <mc:Choice Requires="wps">
          <w:drawing>
            <wp:anchor distT="0" distB="0" distL="114300" distR="114300" simplePos="0" relativeHeight="251659264" behindDoc="0" locked="0" layoutInCell="1" allowOverlap="1" wp14:anchorId="2CB8698C" wp14:editId="5B249E90">
              <wp:simplePos x="0" y="0"/>
              <wp:positionH relativeFrom="column">
                <wp:posOffset>-53592</wp:posOffset>
              </wp:positionH>
              <wp:positionV relativeFrom="paragraph">
                <wp:posOffset>914975</wp:posOffset>
              </wp:positionV>
              <wp:extent cx="5986732" cy="439384"/>
              <wp:effectExtent l="0" t="0" r="14605" b="18415"/>
              <wp:wrapNone/>
              <wp:docPr id="1880253671" name="Cuadro de texto 1"/>
              <wp:cNvGraphicFramePr/>
              <a:graphic xmlns:a="http://schemas.openxmlformats.org/drawingml/2006/main">
                <a:graphicData uri="http://schemas.microsoft.com/office/word/2010/wordprocessingShape">
                  <wps:wsp>
                    <wps:cNvSpPr txBox="1"/>
                    <wps:spPr>
                      <a:xfrm>
                        <a:off x="0" y="0"/>
                        <a:ext cx="5986732" cy="439384"/>
                      </a:xfrm>
                      <a:prstGeom prst="rect">
                        <a:avLst/>
                      </a:prstGeom>
                      <a:solidFill>
                        <a:schemeClr val="lt1"/>
                      </a:solidFill>
                      <a:ln w="6350">
                        <a:solidFill>
                          <a:schemeClr val="bg1"/>
                        </a:solidFill>
                      </a:ln>
                    </wps:spPr>
                    <wps:txbx>
                      <w:txbxContent>
                        <w:p w14:paraId="3814CAC0" w14:textId="627597D7" w:rsidR="00065D63" w:rsidRPr="004D4A44" w:rsidRDefault="00B0120F" w:rsidP="004D4A44">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B8698C" id="_x0000_t202" coordsize="21600,21600" o:spt="202" path="m,l,21600r21600,l21600,xe">
              <v:stroke joinstyle="miter"/>
              <v:path gradientshapeok="t" o:connecttype="rect"/>
            </v:shapetype>
            <v:shape id="Cuadro de texto 1" o:spid="_x0000_s1026" type="#_x0000_t202" style="position:absolute;left:0;text-align:left;margin-left:-4.2pt;margin-top:72.05pt;width:471.4pt;height:3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" fillcolor="white [3201]" strokecolor="white [3212]" strokeweight=".5pt">
              <v:textbox>
                <w:txbxContent>
                  <w:p w14:paraId="3814CAC0" w14:textId="627597D7" w:rsidR="00065D63" w:rsidRPr="004D4A44" w:rsidRDefault="00B0120F" w:rsidP="004D4A44">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v:textbox>
            </v:shape>
          </w:pict>
        </mc:Fallback>
      </mc:AlternateContent>
    </w:r>
    <w:r w:rsidR="001025E5" w:rsidRPr="005D76A5">
      <w:rPr>
        <w:noProof/>
        <w:lang w:val="es-CO" w:eastAsia="es-CO"/>
      </w:rPr>
      <w:drawing>
        <wp:anchor distT="0" distB="0" distL="114300" distR="114300" simplePos="0" relativeHeight="251660288" behindDoc="0" locked="0" layoutInCell="1" allowOverlap="1" wp14:anchorId="45D6C3CC" wp14:editId="2D88228F">
          <wp:simplePos x="0" y="0"/>
          <wp:positionH relativeFrom="column">
            <wp:posOffset>-1130935</wp:posOffset>
          </wp:positionH>
          <wp:positionV relativeFrom="paragraph">
            <wp:posOffset>-164537</wp:posOffset>
          </wp:positionV>
          <wp:extent cx="7452360" cy="1167130"/>
          <wp:effectExtent l="0" t="0" r="0" b="0"/>
          <wp:wrapTopAndBottom/>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452360" cy="116713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E822D" w14:textId="3890EEAA" w:rsidR="00DB28DA" w:rsidRDefault="00DB28DA">
    <w:pPr>
      <w:pStyle w:val="Encabezado"/>
    </w:pPr>
    <w:r w:rsidRPr="005D76A5">
      <w:rPr>
        <w:noProof/>
        <w:lang w:val="es-CO" w:eastAsia="es-CO"/>
      </w:rPr>
      <w:drawing>
        <wp:anchor distT="0" distB="0" distL="114300" distR="114300" simplePos="0" relativeHeight="251662336" behindDoc="0" locked="0" layoutInCell="1" allowOverlap="1" wp14:anchorId="2B20B73E" wp14:editId="545B0E0D">
          <wp:simplePos x="0" y="0"/>
          <wp:positionH relativeFrom="column">
            <wp:posOffset>-1026544</wp:posOffset>
          </wp:positionH>
          <wp:positionV relativeFrom="paragraph">
            <wp:posOffset>-181598</wp:posOffset>
          </wp:positionV>
          <wp:extent cx="7452360" cy="1167130"/>
          <wp:effectExtent l="0" t="0" r="0" b="0"/>
          <wp:wrapTopAndBottom/>
          <wp:docPr id="942840507"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452360" cy="11671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1">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1">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1">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1">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1">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9578B"/>
    <w:multiLevelType w:val="hybridMultilevel"/>
    <w:tmpl w:val="520E46BC"/>
    <w:lvl w:ilvl="0" w:tplc="E3CE132C">
      <w:start w:val="1"/>
      <w:numFmt w:val="decimal"/>
      <w:lvlText w:val="%1."/>
      <w:lvlJc w:val="left"/>
      <w:pPr>
        <w:ind w:left="720" w:hanging="360"/>
      </w:pPr>
    </w:lvl>
    <w:lvl w:ilvl="1" w:tplc="D7B84BE6">
      <w:start w:val="1"/>
      <w:numFmt w:val="lowerLetter"/>
      <w:lvlText w:val="%2."/>
      <w:lvlJc w:val="left"/>
      <w:pPr>
        <w:ind w:left="1440" w:hanging="360"/>
      </w:pPr>
    </w:lvl>
    <w:lvl w:ilvl="2" w:tplc="348C3D6E">
      <w:start w:val="1"/>
      <w:numFmt w:val="lowerRoman"/>
      <w:lvlText w:val="%3."/>
      <w:lvlJc w:val="right"/>
      <w:pPr>
        <w:ind w:left="2160" w:hanging="180"/>
      </w:pPr>
    </w:lvl>
    <w:lvl w:ilvl="3" w:tplc="089A3678">
      <w:start w:val="1"/>
      <w:numFmt w:val="decimal"/>
      <w:lvlText w:val="%4."/>
      <w:lvlJc w:val="left"/>
      <w:pPr>
        <w:ind w:left="2880" w:hanging="360"/>
      </w:pPr>
    </w:lvl>
    <w:lvl w:ilvl="4" w:tplc="178CD576">
      <w:start w:val="1"/>
      <w:numFmt w:val="lowerLetter"/>
      <w:lvlText w:val="%5."/>
      <w:lvlJc w:val="left"/>
      <w:pPr>
        <w:ind w:left="3600" w:hanging="360"/>
      </w:pPr>
    </w:lvl>
    <w:lvl w:ilvl="5" w:tplc="912E31D4">
      <w:start w:val="1"/>
      <w:numFmt w:val="lowerRoman"/>
      <w:lvlText w:val="%6."/>
      <w:lvlJc w:val="right"/>
      <w:pPr>
        <w:ind w:left="4320" w:hanging="180"/>
      </w:pPr>
    </w:lvl>
    <w:lvl w:ilvl="6" w:tplc="071AE506">
      <w:start w:val="1"/>
      <w:numFmt w:val="decimal"/>
      <w:lvlText w:val="%7."/>
      <w:lvlJc w:val="left"/>
      <w:pPr>
        <w:ind w:left="5040" w:hanging="360"/>
      </w:pPr>
    </w:lvl>
    <w:lvl w:ilvl="7" w:tplc="D23CC7BA">
      <w:start w:val="1"/>
      <w:numFmt w:val="lowerLetter"/>
      <w:lvlText w:val="%8."/>
      <w:lvlJc w:val="left"/>
      <w:pPr>
        <w:ind w:left="5760" w:hanging="360"/>
      </w:pPr>
    </w:lvl>
    <w:lvl w:ilvl="8" w:tplc="BDCCECE2">
      <w:start w:val="1"/>
      <w:numFmt w:val="lowerRoman"/>
      <w:lvlText w:val="%9."/>
      <w:lvlJc w:val="right"/>
      <w:pPr>
        <w:ind w:left="6480" w:hanging="180"/>
      </w:pPr>
    </w:lvl>
  </w:abstractNum>
  <w:abstractNum w:abstractNumId="11" w15:restartNumberingAfterBreak="0">
    <w:nsid w:val="13BF475F"/>
    <w:multiLevelType w:val="multilevel"/>
    <w:tmpl w:val="4C142938"/>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304D07"/>
    <w:multiLevelType w:val="multilevel"/>
    <w:tmpl w:val="4C142938"/>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1">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4" w15:restartNumberingAfterBreak="0">
    <w:nsid w:val="27F3538C"/>
    <w:multiLevelType w:val="multilevel"/>
    <w:tmpl w:val="FA701F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997A70"/>
    <w:multiLevelType w:val="hybridMultilevel"/>
    <w:tmpl w:val="E042F1CC"/>
    <w:lvl w:ilvl="0" w:tplc="240A000F">
      <w:start w:val="1"/>
      <w:numFmt w:val="decimal"/>
      <w:lvlText w:val="%1."/>
      <w:lvlJc w:val="left"/>
      <w:pPr>
        <w:ind w:left="720" w:hanging="360"/>
      </w:pPr>
    </w:lvl>
    <w:lvl w:ilvl="1" w:tplc="69067CE8">
      <w:start w:val="1"/>
      <w:numFmt w:val="lowerLetter"/>
      <w:lvlText w:val="%2."/>
      <w:lvlJc w:val="left"/>
      <w:pPr>
        <w:ind w:left="1440" w:hanging="360"/>
      </w:pPr>
    </w:lvl>
    <w:lvl w:ilvl="2" w:tplc="32A2F91E">
      <w:start w:val="1"/>
      <w:numFmt w:val="lowerRoman"/>
      <w:lvlText w:val="%3."/>
      <w:lvlJc w:val="right"/>
      <w:pPr>
        <w:ind w:left="2160" w:hanging="180"/>
      </w:pPr>
    </w:lvl>
    <w:lvl w:ilvl="3" w:tplc="A4E46C44">
      <w:start w:val="1"/>
      <w:numFmt w:val="decimal"/>
      <w:lvlText w:val="%4."/>
      <w:lvlJc w:val="left"/>
      <w:pPr>
        <w:ind w:left="2880" w:hanging="360"/>
      </w:pPr>
    </w:lvl>
    <w:lvl w:ilvl="4" w:tplc="D47AEF1E">
      <w:start w:val="1"/>
      <w:numFmt w:val="lowerLetter"/>
      <w:lvlText w:val="%5."/>
      <w:lvlJc w:val="left"/>
      <w:pPr>
        <w:ind w:left="3600" w:hanging="360"/>
      </w:pPr>
    </w:lvl>
    <w:lvl w:ilvl="5" w:tplc="F480871E">
      <w:start w:val="1"/>
      <w:numFmt w:val="lowerRoman"/>
      <w:lvlText w:val="%6."/>
      <w:lvlJc w:val="right"/>
      <w:pPr>
        <w:ind w:left="4320" w:hanging="180"/>
      </w:pPr>
    </w:lvl>
    <w:lvl w:ilvl="6" w:tplc="0E2A9E00">
      <w:start w:val="1"/>
      <w:numFmt w:val="decimal"/>
      <w:lvlText w:val="%7."/>
      <w:lvlJc w:val="left"/>
      <w:pPr>
        <w:ind w:left="5040" w:hanging="360"/>
      </w:pPr>
    </w:lvl>
    <w:lvl w:ilvl="7" w:tplc="05FE2B4E">
      <w:start w:val="1"/>
      <w:numFmt w:val="lowerLetter"/>
      <w:lvlText w:val="%8."/>
      <w:lvlJc w:val="left"/>
      <w:pPr>
        <w:ind w:left="5760" w:hanging="360"/>
      </w:pPr>
    </w:lvl>
    <w:lvl w:ilvl="8" w:tplc="9A74D708">
      <w:start w:val="1"/>
      <w:numFmt w:val="lowerRoman"/>
      <w:lvlText w:val="%9."/>
      <w:lvlJc w:val="right"/>
      <w:pPr>
        <w:ind w:left="6480" w:hanging="180"/>
      </w:pPr>
    </w:lvl>
  </w:abstractNum>
  <w:abstractNum w:abstractNumId="16" w15:restartNumberingAfterBreak="0">
    <w:nsid w:val="3D582091"/>
    <w:multiLevelType w:val="multilevel"/>
    <w:tmpl w:val="26D03B52"/>
    <w:lvl w:ilvl="0">
      <w:start w:val="19"/>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58A2B7"/>
    <w:multiLevelType w:val="hybridMultilevel"/>
    <w:tmpl w:val="9EACC5C0"/>
    <w:lvl w:ilvl="0" w:tplc="240A000F">
      <w:start w:val="1"/>
      <w:numFmt w:val="decimal"/>
      <w:lvlText w:val="%1."/>
      <w:lvlJc w:val="left"/>
      <w:pPr>
        <w:ind w:left="720" w:hanging="360"/>
      </w:pPr>
    </w:lvl>
    <w:lvl w:ilvl="1" w:tplc="69067CE8">
      <w:start w:val="1"/>
      <w:numFmt w:val="lowerLetter"/>
      <w:lvlText w:val="%2."/>
      <w:lvlJc w:val="left"/>
      <w:pPr>
        <w:ind w:left="1440" w:hanging="360"/>
      </w:pPr>
    </w:lvl>
    <w:lvl w:ilvl="2" w:tplc="32A2F91E">
      <w:start w:val="1"/>
      <w:numFmt w:val="lowerRoman"/>
      <w:lvlText w:val="%3."/>
      <w:lvlJc w:val="right"/>
      <w:pPr>
        <w:ind w:left="2160" w:hanging="180"/>
      </w:pPr>
    </w:lvl>
    <w:lvl w:ilvl="3" w:tplc="A4E46C44">
      <w:start w:val="1"/>
      <w:numFmt w:val="decimal"/>
      <w:lvlText w:val="%4."/>
      <w:lvlJc w:val="left"/>
      <w:pPr>
        <w:ind w:left="2880" w:hanging="360"/>
      </w:pPr>
    </w:lvl>
    <w:lvl w:ilvl="4" w:tplc="D47AEF1E">
      <w:start w:val="1"/>
      <w:numFmt w:val="lowerLetter"/>
      <w:lvlText w:val="%5."/>
      <w:lvlJc w:val="left"/>
      <w:pPr>
        <w:ind w:left="3600" w:hanging="360"/>
      </w:pPr>
    </w:lvl>
    <w:lvl w:ilvl="5" w:tplc="F480871E">
      <w:start w:val="1"/>
      <w:numFmt w:val="lowerRoman"/>
      <w:lvlText w:val="%6."/>
      <w:lvlJc w:val="right"/>
      <w:pPr>
        <w:ind w:left="4320" w:hanging="180"/>
      </w:pPr>
    </w:lvl>
    <w:lvl w:ilvl="6" w:tplc="0E2A9E00">
      <w:start w:val="1"/>
      <w:numFmt w:val="decimal"/>
      <w:lvlText w:val="%7."/>
      <w:lvlJc w:val="left"/>
      <w:pPr>
        <w:ind w:left="5040" w:hanging="360"/>
      </w:pPr>
    </w:lvl>
    <w:lvl w:ilvl="7" w:tplc="05FE2B4E">
      <w:start w:val="1"/>
      <w:numFmt w:val="lowerLetter"/>
      <w:lvlText w:val="%8."/>
      <w:lvlJc w:val="left"/>
      <w:pPr>
        <w:ind w:left="5760" w:hanging="360"/>
      </w:pPr>
    </w:lvl>
    <w:lvl w:ilvl="8" w:tplc="9A74D708">
      <w:start w:val="1"/>
      <w:numFmt w:val="lowerRoman"/>
      <w:lvlText w:val="%9."/>
      <w:lvlJc w:val="right"/>
      <w:pPr>
        <w:ind w:left="6480" w:hanging="180"/>
      </w:pPr>
    </w:lvl>
  </w:abstractNum>
  <w:abstractNum w:abstractNumId="18" w15:restartNumberingAfterBreak="0">
    <w:nsid w:val="5B9E0E6F"/>
    <w:multiLevelType w:val="hybridMultilevel"/>
    <w:tmpl w:val="56BAB50C"/>
    <w:lvl w:ilvl="0" w:tplc="3A72AAA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5C3B11CA"/>
    <w:multiLevelType w:val="hybridMultilevel"/>
    <w:tmpl w:val="56BAB50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C480E11"/>
    <w:multiLevelType w:val="multilevel"/>
    <w:tmpl w:val="4C142938"/>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CEF0B12"/>
    <w:multiLevelType w:val="hybridMultilevel"/>
    <w:tmpl w:val="56BAB50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2470060"/>
    <w:multiLevelType w:val="multilevel"/>
    <w:tmpl w:val="10ACD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C67C78"/>
    <w:multiLevelType w:val="multilevel"/>
    <w:tmpl w:val="4C14293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69C3D98"/>
    <w:multiLevelType w:val="hybridMultilevel"/>
    <w:tmpl w:val="495E12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96D3924"/>
    <w:multiLevelType w:val="multilevel"/>
    <w:tmpl w:val="4C14293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06A551E"/>
    <w:multiLevelType w:val="multilevel"/>
    <w:tmpl w:val="4C142938"/>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123122">
    <w:abstractNumId w:val="17"/>
  </w:num>
  <w:num w:numId="2" w16cid:durableId="2137261411">
    <w:abstractNumId w:val="10"/>
  </w:num>
  <w:num w:numId="3" w16cid:durableId="680669748">
    <w:abstractNumId w:val="13"/>
  </w:num>
  <w:num w:numId="4" w16cid:durableId="822164897">
    <w:abstractNumId w:val="8"/>
  </w:num>
  <w:num w:numId="5" w16cid:durableId="959260451">
    <w:abstractNumId w:val="3"/>
  </w:num>
  <w:num w:numId="6" w16cid:durableId="2008553026">
    <w:abstractNumId w:val="2"/>
  </w:num>
  <w:num w:numId="7" w16cid:durableId="393506551">
    <w:abstractNumId w:val="1"/>
  </w:num>
  <w:num w:numId="8" w16cid:durableId="781805389">
    <w:abstractNumId w:val="0"/>
  </w:num>
  <w:num w:numId="9" w16cid:durableId="1851554988">
    <w:abstractNumId w:val="9"/>
  </w:num>
  <w:num w:numId="10" w16cid:durableId="798382794">
    <w:abstractNumId w:val="7"/>
  </w:num>
  <w:num w:numId="11" w16cid:durableId="2047874320">
    <w:abstractNumId w:val="6"/>
  </w:num>
  <w:num w:numId="12" w16cid:durableId="1153448709">
    <w:abstractNumId w:val="5"/>
  </w:num>
  <w:num w:numId="13" w16cid:durableId="1410999666">
    <w:abstractNumId w:val="4"/>
  </w:num>
  <w:num w:numId="14" w16cid:durableId="976496893">
    <w:abstractNumId w:val="26"/>
  </w:num>
  <w:num w:numId="15" w16cid:durableId="1014303311">
    <w:abstractNumId w:val="23"/>
  </w:num>
  <w:num w:numId="16" w16cid:durableId="180895108">
    <w:abstractNumId w:val="18"/>
  </w:num>
  <w:num w:numId="17" w16cid:durableId="97916889">
    <w:abstractNumId w:val="20"/>
  </w:num>
  <w:num w:numId="18" w16cid:durableId="1961757840">
    <w:abstractNumId w:val="21"/>
  </w:num>
  <w:num w:numId="19" w16cid:durableId="1235238443">
    <w:abstractNumId w:val="19"/>
  </w:num>
  <w:num w:numId="20" w16cid:durableId="1324432289">
    <w:abstractNumId w:val="12"/>
  </w:num>
  <w:num w:numId="21" w16cid:durableId="901519609">
    <w:abstractNumId w:val="25"/>
  </w:num>
  <w:num w:numId="22" w16cid:durableId="1693459456">
    <w:abstractNumId w:val="11"/>
  </w:num>
  <w:num w:numId="23" w16cid:durableId="1165129434">
    <w:abstractNumId w:val="16"/>
  </w:num>
  <w:num w:numId="24" w16cid:durableId="952633140">
    <w:abstractNumId w:val="14"/>
  </w:num>
  <w:num w:numId="25" w16cid:durableId="877426384">
    <w:abstractNumId w:val="15"/>
  </w:num>
  <w:num w:numId="26" w16cid:durableId="775948154">
    <w:abstractNumId w:val="24"/>
  </w:num>
  <w:num w:numId="27" w16cid:durableId="21157816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my, Sandoval Oyola">
    <w15:presenceInfo w15:providerId="AD" w15:userId="S::J1Sandoval@saludcapital.gov.co::46021010-d856-4c04-b5f7-d64350e3a1d5"/>
  </w15:person>
  <w15:person w15:author="Sonia Gigliola, Corchuelo Parra">
    <w15:presenceInfo w15:providerId="AD" w15:userId="S::SGCorchuelo@saludcapital.gov.co::fb25454e-174d-4830-9098-98788344bcfe"/>
  </w15:person>
  <w15:person w15:author="Nicolas, Quintero Perez">
    <w15:presenceInfo w15:providerId="None" w15:userId="Nicolas, Quintero Perez"/>
  </w15:person>
  <w15:person w15:author="Sonia Gigliola, Corchuelo Parra [2]">
    <w15:presenceInfo w15:providerId="AD" w15:userId="S::sgcorchuelo@saludcapital.gov.co::fb25454e-174d-4830-9098-98788344bcfe"/>
  </w15:person>
  <w15:person w15:author="Libia Janet, Ramirez Garzon">
    <w15:presenceInfo w15:providerId="AD" w15:userId="S::LJRamirez@saludcapital.gov.co::14ce446b-195b-45ca-83fc-d4a8a69707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D12"/>
    <w:rsid w:val="00007242"/>
    <w:rsid w:val="00007A6D"/>
    <w:rsid w:val="0001239A"/>
    <w:rsid w:val="00013267"/>
    <w:rsid w:val="00016829"/>
    <w:rsid w:val="00016AE0"/>
    <w:rsid w:val="000227B4"/>
    <w:rsid w:val="00022D74"/>
    <w:rsid w:val="00024AE8"/>
    <w:rsid w:val="00024E1F"/>
    <w:rsid w:val="0002514C"/>
    <w:rsid w:val="000268E3"/>
    <w:rsid w:val="00027252"/>
    <w:rsid w:val="00032FBB"/>
    <w:rsid w:val="000340E9"/>
    <w:rsid w:val="0003604B"/>
    <w:rsid w:val="0003612B"/>
    <w:rsid w:val="00040278"/>
    <w:rsid w:val="0004036E"/>
    <w:rsid w:val="00043F14"/>
    <w:rsid w:val="00047E1C"/>
    <w:rsid w:val="00051523"/>
    <w:rsid w:val="0005265A"/>
    <w:rsid w:val="0005276D"/>
    <w:rsid w:val="00055D16"/>
    <w:rsid w:val="000563B8"/>
    <w:rsid w:val="00061BF3"/>
    <w:rsid w:val="00063485"/>
    <w:rsid w:val="00063C1D"/>
    <w:rsid w:val="000651C7"/>
    <w:rsid w:val="00065D63"/>
    <w:rsid w:val="00065EE1"/>
    <w:rsid w:val="00067EF5"/>
    <w:rsid w:val="0007239E"/>
    <w:rsid w:val="00077921"/>
    <w:rsid w:val="00085DDB"/>
    <w:rsid w:val="00087415"/>
    <w:rsid w:val="00090E81"/>
    <w:rsid w:val="00092473"/>
    <w:rsid w:val="0009270B"/>
    <w:rsid w:val="00093F11"/>
    <w:rsid w:val="00097AD3"/>
    <w:rsid w:val="000A20FA"/>
    <w:rsid w:val="000A669D"/>
    <w:rsid w:val="000A66E1"/>
    <w:rsid w:val="000A76EA"/>
    <w:rsid w:val="000B758A"/>
    <w:rsid w:val="000C0B8A"/>
    <w:rsid w:val="000C15D9"/>
    <w:rsid w:val="000C1601"/>
    <w:rsid w:val="000C1843"/>
    <w:rsid w:val="000C4AFA"/>
    <w:rsid w:val="000D4A08"/>
    <w:rsid w:val="000D61BF"/>
    <w:rsid w:val="000D6609"/>
    <w:rsid w:val="000D79BB"/>
    <w:rsid w:val="000E0FCE"/>
    <w:rsid w:val="000E2F33"/>
    <w:rsid w:val="000E5E59"/>
    <w:rsid w:val="000E66E2"/>
    <w:rsid w:val="000F239B"/>
    <w:rsid w:val="000F285A"/>
    <w:rsid w:val="000F3EF5"/>
    <w:rsid w:val="000F57A9"/>
    <w:rsid w:val="000F6A6F"/>
    <w:rsid w:val="00102106"/>
    <w:rsid w:val="001025E5"/>
    <w:rsid w:val="00105429"/>
    <w:rsid w:val="001070D9"/>
    <w:rsid w:val="00112B41"/>
    <w:rsid w:val="00112BF4"/>
    <w:rsid w:val="0011542C"/>
    <w:rsid w:val="001160D4"/>
    <w:rsid w:val="00120394"/>
    <w:rsid w:val="0012076D"/>
    <w:rsid w:val="00124225"/>
    <w:rsid w:val="00124A09"/>
    <w:rsid w:val="0012665E"/>
    <w:rsid w:val="00127350"/>
    <w:rsid w:val="00130648"/>
    <w:rsid w:val="00137161"/>
    <w:rsid w:val="001405CA"/>
    <w:rsid w:val="00142CD2"/>
    <w:rsid w:val="00144590"/>
    <w:rsid w:val="001458DE"/>
    <w:rsid w:val="00147061"/>
    <w:rsid w:val="001558EF"/>
    <w:rsid w:val="0015753C"/>
    <w:rsid w:val="00157BC8"/>
    <w:rsid w:val="00161D94"/>
    <w:rsid w:val="00162535"/>
    <w:rsid w:val="00164D08"/>
    <w:rsid w:val="00170E67"/>
    <w:rsid w:val="00180B4C"/>
    <w:rsid w:val="00183A46"/>
    <w:rsid w:val="00187E8E"/>
    <w:rsid w:val="00190CA8"/>
    <w:rsid w:val="00191EA7"/>
    <w:rsid w:val="00192831"/>
    <w:rsid w:val="00193409"/>
    <w:rsid w:val="001934AF"/>
    <w:rsid w:val="0019456F"/>
    <w:rsid w:val="001954A0"/>
    <w:rsid w:val="001956F4"/>
    <w:rsid w:val="00196445"/>
    <w:rsid w:val="001A07D7"/>
    <w:rsid w:val="001A088B"/>
    <w:rsid w:val="001B2FCE"/>
    <w:rsid w:val="001B3C99"/>
    <w:rsid w:val="001B7F01"/>
    <w:rsid w:val="001C05C0"/>
    <w:rsid w:val="001C0B7E"/>
    <w:rsid w:val="001C32BF"/>
    <w:rsid w:val="001C39C4"/>
    <w:rsid w:val="001C4DE1"/>
    <w:rsid w:val="001C77FF"/>
    <w:rsid w:val="001D23B6"/>
    <w:rsid w:val="001D2F1D"/>
    <w:rsid w:val="001D54A0"/>
    <w:rsid w:val="001D75BA"/>
    <w:rsid w:val="001E055D"/>
    <w:rsid w:val="001E2F63"/>
    <w:rsid w:val="001F1903"/>
    <w:rsid w:val="001F1E1A"/>
    <w:rsid w:val="001F32ED"/>
    <w:rsid w:val="001F507B"/>
    <w:rsid w:val="001F5564"/>
    <w:rsid w:val="001F7759"/>
    <w:rsid w:val="0020056E"/>
    <w:rsid w:val="00200A0F"/>
    <w:rsid w:val="00201964"/>
    <w:rsid w:val="00205727"/>
    <w:rsid w:val="00207E23"/>
    <w:rsid w:val="00207E4F"/>
    <w:rsid w:val="00211826"/>
    <w:rsid w:val="00213E43"/>
    <w:rsid w:val="00214DC8"/>
    <w:rsid w:val="00214EC7"/>
    <w:rsid w:val="00215999"/>
    <w:rsid w:val="002162B1"/>
    <w:rsid w:val="00216D54"/>
    <w:rsid w:val="00217239"/>
    <w:rsid w:val="0021777F"/>
    <w:rsid w:val="00220152"/>
    <w:rsid w:val="00223BF3"/>
    <w:rsid w:val="00226276"/>
    <w:rsid w:val="00227995"/>
    <w:rsid w:val="00230313"/>
    <w:rsid w:val="00231689"/>
    <w:rsid w:val="00233A5F"/>
    <w:rsid w:val="0023501D"/>
    <w:rsid w:val="00235CC6"/>
    <w:rsid w:val="002361CD"/>
    <w:rsid w:val="002400DF"/>
    <w:rsid w:val="00242BF5"/>
    <w:rsid w:val="002479CC"/>
    <w:rsid w:val="00250686"/>
    <w:rsid w:val="0025309F"/>
    <w:rsid w:val="0025626D"/>
    <w:rsid w:val="002564CD"/>
    <w:rsid w:val="00262A7C"/>
    <w:rsid w:val="00262F59"/>
    <w:rsid w:val="00263B64"/>
    <w:rsid w:val="002651BC"/>
    <w:rsid w:val="00267A66"/>
    <w:rsid w:val="00270819"/>
    <w:rsid w:val="00270EF4"/>
    <w:rsid w:val="0027417D"/>
    <w:rsid w:val="00274886"/>
    <w:rsid w:val="002763DF"/>
    <w:rsid w:val="00277424"/>
    <w:rsid w:val="00281ACB"/>
    <w:rsid w:val="00281E06"/>
    <w:rsid w:val="002820E6"/>
    <w:rsid w:val="00283FBF"/>
    <w:rsid w:val="002842A0"/>
    <w:rsid w:val="002867A4"/>
    <w:rsid w:val="00287215"/>
    <w:rsid w:val="00287E1C"/>
    <w:rsid w:val="00287EA7"/>
    <w:rsid w:val="0029008E"/>
    <w:rsid w:val="00291F1B"/>
    <w:rsid w:val="0029269B"/>
    <w:rsid w:val="00292ADF"/>
    <w:rsid w:val="00292BF3"/>
    <w:rsid w:val="002940F2"/>
    <w:rsid w:val="0029511B"/>
    <w:rsid w:val="002957D5"/>
    <w:rsid w:val="0029612A"/>
    <w:rsid w:val="00296C84"/>
    <w:rsid w:val="00297114"/>
    <w:rsid w:val="002A15E8"/>
    <w:rsid w:val="002A3EFE"/>
    <w:rsid w:val="002A4595"/>
    <w:rsid w:val="002A5EDF"/>
    <w:rsid w:val="002A7599"/>
    <w:rsid w:val="002B0C36"/>
    <w:rsid w:val="002B114B"/>
    <w:rsid w:val="002B46DF"/>
    <w:rsid w:val="002B59EF"/>
    <w:rsid w:val="002C006A"/>
    <w:rsid w:val="002C1B17"/>
    <w:rsid w:val="002C6B79"/>
    <w:rsid w:val="002C7592"/>
    <w:rsid w:val="002E20A8"/>
    <w:rsid w:val="002E437C"/>
    <w:rsid w:val="002E44F0"/>
    <w:rsid w:val="002E4DF3"/>
    <w:rsid w:val="002E51AC"/>
    <w:rsid w:val="002E640F"/>
    <w:rsid w:val="002E77E2"/>
    <w:rsid w:val="002E7D9F"/>
    <w:rsid w:val="002F4955"/>
    <w:rsid w:val="002F5584"/>
    <w:rsid w:val="002F6589"/>
    <w:rsid w:val="002F78F5"/>
    <w:rsid w:val="003039D6"/>
    <w:rsid w:val="00306263"/>
    <w:rsid w:val="00311103"/>
    <w:rsid w:val="00314D93"/>
    <w:rsid w:val="00315A41"/>
    <w:rsid w:val="00320A08"/>
    <w:rsid w:val="00321FEC"/>
    <w:rsid w:val="0032323C"/>
    <w:rsid w:val="00323426"/>
    <w:rsid w:val="003243A9"/>
    <w:rsid w:val="003248BB"/>
    <w:rsid w:val="00325280"/>
    <w:rsid w:val="00327E96"/>
    <w:rsid w:val="00330D3D"/>
    <w:rsid w:val="003337F3"/>
    <w:rsid w:val="00340845"/>
    <w:rsid w:val="00343F1A"/>
    <w:rsid w:val="00347291"/>
    <w:rsid w:val="00353F0F"/>
    <w:rsid w:val="003549D0"/>
    <w:rsid w:val="003568A0"/>
    <w:rsid w:val="003609CC"/>
    <w:rsid w:val="00361561"/>
    <w:rsid w:val="00362877"/>
    <w:rsid w:val="00363B99"/>
    <w:rsid w:val="0036484A"/>
    <w:rsid w:val="0037008A"/>
    <w:rsid w:val="003779A0"/>
    <w:rsid w:val="00380EC5"/>
    <w:rsid w:val="00384A12"/>
    <w:rsid w:val="00386EF0"/>
    <w:rsid w:val="00391218"/>
    <w:rsid w:val="003913CA"/>
    <w:rsid w:val="0039332D"/>
    <w:rsid w:val="00393341"/>
    <w:rsid w:val="00394AB8"/>
    <w:rsid w:val="00395DA6"/>
    <w:rsid w:val="003A002E"/>
    <w:rsid w:val="003B0793"/>
    <w:rsid w:val="003B0C3F"/>
    <w:rsid w:val="003B4FF6"/>
    <w:rsid w:val="003B5D97"/>
    <w:rsid w:val="003B61AD"/>
    <w:rsid w:val="003B6E67"/>
    <w:rsid w:val="003B796E"/>
    <w:rsid w:val="003C2928"/>
    <w:rsid w:val="003C41BD"/>
    <w:rsid w:val="003C422A"/>
    <w:rsid w:val="003C4605"/>
    <w:rsid w:val="003C4ABF"/>
    <w:rsid w:val="003C6987"/>
    <w:rsid w:val="003C77B8"/>
    <w:rsid w:val="003D1D34"/>
    <w:rsid w:val="003D20D9"/>
    <w:rsid w:val="003D3066"/>
    <w:rsid w:val="003D37A7"/>
    <w:rsid w:val="003D4026"/>
    <w:rsid w:val="003E5560"/>
    <w:rsid w:val="003E7982"/>
    <w:rsid w:val="003E7BD3"/>
    <w:rsid w:val="003F3B39"/>
    <w:rsid w:val="003F435D"/>
    <w:rsid w:val="003F4B72"/>
    <w:rsid w:val="00401913"/>
    <w:rsid w:val="00402BA4"/>
    <w:rsid w:val="00402D38"/>
    <w:rsid w:val="0040638A"/>
    <w:rsid w:val="0040688C"/>
    <w:rsid w:val="00407ED5"/>
    <w:rsid w:val="00420F9F"/>
    <w:rsid w:val="0042429C"/>
    <w:rsid w:val="00424790"/>
    <w:rsid w:val="004257B4"/>
    <w:rsid w:val="00433F1F"/>
    <w:rsid w:val="004360AA"/>
    <w:rsid w:val="00437193"/>
    <w:rsid w:val="00440CB0"/>
    <w:rsid w:val="00445DC9"/>
    <w:rsid w:val="00446041"/>
    <w:rsid w:val="00452C8A"/>
    <w:rsid w:val="00454EB8"/>
    <w:rsid w:val="004551A0"/>
    <w:rsid w:val="004631EB"/>
    <w:rsid w:val="00463E4B"/>
    <w:rsid w:val="00465251"/>
    <w:rsid w:val="004673F4"/>
    <w:rsid w:val="0047131E"/>
    <w:rsid w:val="00472133"/>
    <w:rsid w:val="00477483"/>
    <w:rsid w:val="00481220"/>
    <w:rsid w:val="004826D5"/>
    <w:rsid w:val="00486E31"/>
    <w:rsid w:val="0049163C"/>
    <w:rsid w:val="00493635"/>
    <w:rsid w:val="004947C6"/>
    <w:rsid w:val="00495432"/>
    <w:rsid w:val="004A08D4"/>
    <w:rsid w:val="004A355B"/>
    <w:rsid w:val="004A4223"/>
    <w:rsid w:val="004A574E"/>
    <w:rsid w:val="004A62AF"/>
    <w:rsid w:val="004B0E30"/>
    <w:rsid w:val="004B1660"/>
    <w:rsid w:val="004B2849"/>
    <w:rsid w:val="004B3773"/>
    <w:rsid w:val="004D4A44"/>
    <w:rsid w:val="004D4C63"/>
    <w:rsid w:val="004D61BA"/>
    <w:rsid w:val="004E1C43"/>
    <w:rsid w:val="004E2125"/>
    <w:rsid w:val="004E343D"/>
    <w:rsid w:val="004E5AC7"/>
    <w:rsid w:val="004F0ADB"/>
    <w:rsid w:val="004F1E20"/>
    <w:rsid w:val="004F6098"/>
    <w:rsid w:val="004F67D9"/>
    <w:rsid w:val="004F6AC5"/>
    <w:rsid w:val="00502046"/>
    <w:rsid w:val="00503A53"/>
    <w:rsid w:val="00504971"/>
    <w:rsid w:val="005051A6"/>
    <w:rsid w:val="00506FD6"/>
    <w:rsid w:val="005105B3"/>
    <w:rsid w:val="00522127"/>
    <w:rsid w:val="00522878"/>
    <w:rsid w:val="00524478"/>
    <w:rsid w:val="00526012"/>
    <w:rsid w:val="0052603F"/>
    <w:rsid w:val="00530165"/>
    <w:rsid w:val="0053272C"/>
    <w:rsid w:val="00533AFC"/>
    <w:rsid w:val="005340EB"/>
    <w:rsid w:val="00537DC3"/>
    <w:rsid w:val="0054348D"/>
    <w:rsid w:val="00543FB9"/>
    <w:rsid w:val="005466EE"/>
    <w:rsid w:val="00547D26"/>
    <w:rsid w:val="005513D5"/>
    <w:rsid w:val="00551968"/>
    <w:rsid w:val="005521A7"/>
    <w:rsid w:val="00552459"/>
    <w:rsid w:val="005553A3"/>
    <w:rsid w:val="0055774A"/>
    <w:rsid w:val="0055F990"/>
    <w:rsid w:val="00563A94"/>
    <w:rsid w:val="00563CC8"/>
    <w:rsid w:val="00573076"/>
    <w:rsid w:val="00580286"/>
    <w:rsid w:val="005809E3"/>
    <w:rsid w:val="005841D0"/>
    <w:rsid w:val="00585211"/>
    <w:rsid w:val="0058793A"/>
    <w:rsid w:val="00587ECB"/>
    <w:rsid w:val="005907EE"/>
    <w:rsid w:val="005936DA"/>
    <w:rsid w:val="00595166"/>
    <w:rsid w:val="005A24FA"/>
    <w:rsid w:val="005A276D"/>
    <w:rsid w:val="005A7C0D"/>
    <w:rsid w:val="005B1766"/>
    <w:rsid w:val="005B2C56"/>
    <w:rsid w:val="005B2D57"/>
    <w:rsid w:val="005B37D5"/>
    <w:rsid w:val="005B4C49"/>
    <w:rsid w:val="005B62EF"/>
    <w:rsid w:val="005C0B2D"/>
    <w:rsid w:val="005C4D0D"/>
    <w:rsid w:val="005C6BB9"/>
    <w:rsid w:val="005D1BEE"/>
    <w:rsid w:val="005D5541"/>
    <w:rsid w:val="005D705F"/>
    <w:rsid w:val="005D70EB"/>
    <w:rsid w:val="005D76A5"/>
    <w:rsid w:val="005E002C"/>
    <w:rsid w:val="005E062D"/>
    <w:rsid w:val="005E47DB"/>
    <w:rsid w:val="005E572F"/>
    <w:rsid w:val="005F0BA7"/>
    <w:rsid w:val="005F205D"/>
    <w:rsid w:val="005F2693"/>
    <w:rsid w:val="005F2D1B"/>
    <w:rsid w:val="005F63E7"/>
    <w:rsid w:val="005F64C6"/>
    <w:rsid w:val="00601689"/>
    <w:rsid w:val="00601F23"/>
    <w:rsid w:val="00603871"/>
    <w:rsid w:val="00607AC8"/>
    <w:rsid w:val="00610AEB"/>
    <w:rsid w:val="00611B50"/>
    <w:rsid w:val="006121A9"/>
    <w:rsid w:val="00612C95"/>
    <w:rsid w:val="00615B7D"/>
    <w:rsid w:val="00617050"/>
    <w:rsid w:val="00617F75"/>
    <w:rsid w:val="006242D2"/>
    <w:rsid w:val="00625736"/>
    <w:rsid w:val="00626AAC"/>
    <w:rsid w:val="0063004E"/>
    <w:rsid w:val="00631AB1"/>
    <w:rsid w:val="006408E3"/>
    <w:rsid w:val="0064117A"/>
    <w:rsid w:val="00642198"/>
    <w:rsid w:val="00642C51"/>
    <w:rsid w:val="006446DE"/>
    <w:rsid w:val="00646EB4"/>
    <w:rsid w:val="00647B0B"/>
    <w:rsid w:val="0065202A"/>
    <w:rsid w:val="006523F6"/>
    <w:rsid w:val="006530EA"/>
    <w:rsid w:val="0066070C"/>
    <w:rsid w:val="0066431F"/>
    <w:rsid w:val="0067375B"/>
    <w:rsid w:val="00676E1B"/>
    <w:rsid w:val="0068295A"/>
    <w:rsid w:val="00684A95"/>
    <w:rsid w:val="00685725"/>
    <w:rsid w:val="0068717A"/>
    <w:rsid w:val="00690EEE"/>
    <w:rsid w:val="00696A87"/>
    <w:rsid w:val="006A2C34"/>
    <w:rsid w:val="006A2D09"/>
    <w:rsid w:val="006A3AA6"/>
    <w:rsid w:val="006A66A3"/>
    <w:rsid w:val="006A66BB"/>
    <w:rsid w:val="006B134F"/>
    <w:rsid w:val="006B31ED"/>
    <w:rsid w:val="006B462E"/>
    <w:rsid w:val="006B6443"/>
    <w:rsid w:val="006C123F"/>
    <w:rsid w:val="006C1CDA"/>
    <w:rsid w:val="006C2994"/>
    <w:rsid w:val="006C42D2"/>
    <w:rsid w:val="006C533C"/>
    <w:rsid w:val="006D037C"/>
    <w:rsid w:val="006D30BB"/>
    <w:rsid w:val="006D71FD"/>
    <w:rsid w:val="006E02B8"/>
    <w:rsid w:val="006E069B"/>
    <w:rsid w:val="006E18A8"/>
    <w:rsid w:val="006E26A2"/>
    <w:rsid w:val="006E3384"/>
    <w:rsid w:val="006E70D5"/>
    <w:rsid w:val="006E72B0"/>
    <w:rsid w:val="006E7A31"/>
    <w:rsid w:val="006F1703"/>
    <w:rsid w:val="006F25AD"/>
    <w:rsid w:val="006F2BF7"/>
    <w:rsid w:val="006F5C1B"/>
    <w:rsid w:val="006F74B4"/>
    <w:rsid w:val="006F7FF4"/>
    <w:rsid w:val="00700E56"/>
    <w:rsid w:val="0070133B"/>
    <w:rsid w:val="007024E3"/>
    <w:rsid w:val="00703C57"/>
    <w:rsid w:val="00704882"/>
    <w:rsid w:val="0070494E"/>
    <w:rsid w:val="007146EF"/>
    <w:rsid w:val="00716014"/>
    <w:rsid w:val="0072204D"/>
    <w:rsid w:val="007241F7"/>
    <w:rsid w:val="00726260"/>
    <w:rsid w:val="0072733E"/>
    <w:rsid w:val="0072786F"/>
    <w:rsid w:val="00727CE9"/>
    <w:rsid w:val="0073063B"/>
    <w:rsid w:val="00731E61"/>
    <w:rsid w:val="00731F10"/>
    <w:rsid w:val="00734471"/>
    <w:rsid w:val="00736BF3"/>
    <w:rsid w:val="00742483"/>
    <w:rsid w:val="0074317B"/>
    <w:rsid w:val="007431C0"/>
    <w:rsid w:val="00743694"/>
    <w:rsid w:val="00743AC3"/>
    <w:rsid w:val="007474B3"/>
    <w:rsid w:val="0075596A"/>
    <w:rsid w:val="00756755"/>
    <w:rsid w:val="007604B7"/>
    <w:rsid w:val="00767966"/>
    <w:rsid w:val="00770651"/>
    <w:rsid w:val="0077168B"/>
    <w:rsid w:val="0077232B"/>
    <w:rsid w:val="00772B39"/>
    <w:rsid w:val="007748A9"/>
    <w:rsid w:val="00776EE3"/>
    <w:rsid w:val="007800AB"/>
    <w:rsid w:val="00782478"/>
    <w:rsid w:val="00782ABD"/>
    <w:rsid w:val="00782DE1"/>
    <w:rsid w:val="0079134D"/>
    <w:rsid w:val="0079275A"/>
    <w:rsid w:val="007934B9"/>
    <w:rsid w:val="00796DE1"/>
    <w:rsid w:val="00797DD0"/>
    <w:rsid w:val="007A470C"/>
    <w:rsid w:val="007B0DDF"/>
    <w:rsid w:val="007B22D0"/>
    <w:rsid w:val="007B7B78"/>
    <w:rsid w:val="007B7F5A"/>
    <w:rsid w:val="007D0CE0"/>
    <w:rsid w:val="007D17BE"/>
    <w:rsid w:val="007D21F2"/>
    <w:rsid w:val="007D2566"/>
    <w:rsid w:val="007DD241"/>
    <w:rsid w:val="007E0407"/>
    <w:rsid w:val="007E0EEB"/>
    <w:rsid w:val="007E29D8"/>
    <w:rsid w:val="007E3A64"/>
    <w:rsid w:val="007E502E"/>
    <w:rsid w:val="007E602B"/>
    <w:rsid w:val="007E710E"/>
    <w:rsid w:val="007F1C97"/>
    <w:rsid w:val="007F2B3D"/>
    <w:rsid w:val="007F4764"/>
    <w:rsid w:val="00801612"/>
    <w:rsid w:val="00802779"/>
    <w:rsid w:val="00803635"/>
    <w:rsid w:val="00803B58"/>
    <w:rsid w:val="00810226"/>
    <w:rsid w:val="008121E3"/>
    <w:rsid w:val="0081287C"/>
    <w:rsid w:val="00814F81"/>
    <w:rsid w:val="008179DF"/>
    <w:rsid w:val="00820A11"/>
    <w:rsid w:val="00824361"/>
    <w:rsid w:val="0082466D"/>
    <w:rsid w:val="00825694"/>
    <w:rsid w:val="008259D8"/>
    <w:rsid w:val="00831BF6"/>
    <w:rsid w:val="0083321B"/>
    <w:rsid w:val="00834474"/>
    <w:rsid w:val="00841E22"/>
    <w:rsid w:val="0085066D"/>
    <w:rsid w:val="00851888"/>
    <w:rsid w:val="008536FB"/>
    <w:rsid w:val="0085436F"/>
    <w:rsid w:val="00854EE6"/>
    <w:rsid w:val="008562DF"/>
    <w:rsid w:val="0086249C"/>
    <w:rsid w:val="0086334E"/>
    <w:rsid w:val="00864848"/>
    <w:rsid w:val="00866BD5"/>
    <w:rsid w:val="00867B1A"/>
    <w:rsid w:val="008715A9"/>
    <w:rsid w:val="00873859"/>
    <w:rsid w:val="00875434"/>
    <w:rsid w:val="008765FE"/>
    <w:rsid w:val="00880270"/>
    <w:rsid w:val="00883542"/>
    <w:rsid w:val="00890B81"/>
    <w:rsid w:val="00896054"/>
    <w:rsid w:val="0089609B"/>
    <w:rsid w:val="008A0255"/>
    <w:rsid w:val="008A12A9"/>
    <w:rsid w:val="008A64FC"/>
    <w:rsid w:val="008A716D"/>
    <w:rsid w:val="008B0D8D"/>
    <w:rsid w:val="008B109C"/>
    <w:rsid w:val="008B1538"/>
    <w:rsid w:val="008B1FEA"/>
    <w:rsid w:val="008B2132"/>
    <w:rsid w:val="008B5906"/>
    <w:rsid w:val="008C4F1E"/>
    <w:rsid w:val="008C686D"/>
    <w:rsid w:val="008E5E7E"/>
    <w:rsid w:val="008E6B2F"/>
    <w:rsid w:val="008F049A"/>
    <w:rsid w:val="008F366C"/>
    <w:rsid w:val="008F5ED9"/>
    <w:rsid w:val="008F634C"/>
    <w:rsid w:val="008F6F1D"/>
    <w:rsid w:val="008F7B66"/>
    <w:rsid w:val="00902B79"/>
    <w:rsid w:val="00902BEF"/>
    <w:rsid w:val="00905062"/>
    <w:rsid w:val="00910BC9"/>
    <w:rsid w:val="00913B4C"/>
    <w:rsid w:val="00916D3F"/>
    <w:rsid w:val="00917EBA"/>
    <w:rsid w:val="009245B3"/>
    <w:rsid w:val="00925B5E"/>
    <w:rsid w:val="009336A2"/>
    <w:rsid w:val="00940E45"/>
    <w:rsid w:val="00941893"/>
    <w:rsid w:val="0094586B"/>
    <w:rsid w:val="00947665"/>
    <w:rsid w:val="00950F64"/>
    <w:rsid w:val="00952015"/>
    <w:rsid w:val="00952DE3"/>
    <w:rsid w:val="0095395A"/>
    <w:rsid w:val="00954933"/>
    <w:rsid w:val="00955B31"/>
    <w:rsid w:val="009642A5"/>
    <w:rsid w:val="00965045"/>
    <w:rsid w:val="00966BEF"/>
    <w:rsid w:val="00967F80"/>
    <w:rsid w:val="00970F92"/>
    <w:rsid w:val="00973D90"/>
    <w:rsid w:val="00974110"/>
    <w:rsid w:val="00982B5D"/>
    <w:rsid w:val="009833D8"/>
    <w:rsid w:val="0098777F"/>
    <w:rsid w:val="00990ABE"/>
    <w:rsid w:val="00991560"/>
    <w:rsid w:val="00991602"/>
    <w:rsid w:val="00993F54"/>
    <w:rsid w:val="009A0458"/>
    <w:rsid w:val="009A15FE"/>
    <w:rsid w:val="009A51D4"/>
    <w:rsid w:val="009A61A2"/>
    <w:rsid w:val="009B1E58"/>
    <w:rsid w:val="009B54F6"/>
    <w:rsid w:val="009C18B0"/>
    <w:rsid w:val="009C328E"/>
    <w:rsid w:val="009C4083"/>
    <w:rsid w:val="009C6C6A"/>
    <w:rsid w:val="009D0000"/>
    <w:rsid w:val="009D1735"/>
    <w:rsid w:val="009D19F4"/>
    <w:rsid w:val="009D3287"/>
    <w:rsid w:val="009D3E2E"/>
    <w:rsid w:val="009D5E01"/>
    <w:rsid w:val="009E38E2"/>
    <w:rsid w:val="009E4203"/>
    <w:rsid w:val="009E56EC"/>
    <w:rsid w:val="009F1072"/>
    <w:rsid w:val="009F1FC1"/>
    <w:rsid w:val="009F368E"/>
    <w:rsid w:val="00A0258D"/>
    <w:rsid w:val="00A04B4D"/>
    <w:rsid w:val="00A05007"/>
    <w:rsid w:val="00A051A8"/>
    <w:rsid w:val="00A06D63"/>
    <w:rsid w:val="00A07B4D"/>
    <w:rsid w:val="00A106E1"/>
    <w:rsid w:val="00A10873"/>
    <w:rsid w:val="00A11772"/>
    <w:rsid w:val="00A15A1B"/>
    <w:rsid w:val="00A16002"/>
    <w:rsid w:val="00A16A51"/>
    <w:rsid w:val="00A20C43"/>
    <w:rsid w:val="00A34209"/>
    <w:rsid w:val="00A34E55"/>
    <w:rsid w:val="00A40317"/>
    <w:rsid w:val="00A42CFC"/>
    <w:rsid w:val="00A459DB"/>
    <w:rsid w:val="00A45C8E"/>
    <w:rsid w:val="00A533F8"/>
    <w:rsid w:val="00A5501A"/>
    <w:rsid w:val="00A57FC5"/>
    <w:rsid w:val="00A63368"/>
    <w:rsid w:val="00A63B7A"/>
    <w:rsid w:val="00A6512B"/>
    <w:rsid w:val="00A66023"/>
    <w:rsid w:val="00A66761"/>
    <w:rsid w:val="00A7030D"/>
    <w:rsid w:val="00A70AB8"/>
    <w:rsid w:val="00A74CB9"/>
    <w:rsid w:val="00A762DA"/>
    <w:rsid w:val="00A771CE"/>
    <w:rsid w:val="00A805E1"/>
    <w:rsid w:val="00A80D07"/>
    <w:rsid w:val="00A81128"/>
    <w:rsid w:val="00A814EE"/>
    <w:rsid w:val="00A81B69"/>
    <w:rsid w:val="00A93CC4"/>
    <w:rsid w:val="00A941D2"/>
    <w:rsid w:val="00A94DD2"/>
    <w:rsid w:val="00A968F0"/>
    <w:rsid w:val="00A9CFA5"/>
    <w:rsid w:val="00AA13D8"/>
    <w:rsid w:val="00AA55A0"/>
    <w:rsid w:val="00AB0634"/>
    <w:rsid w:val="00AB08AA"/>
    <w:rsid w:val="00AB1E9A"/>
    <w:rsid w:val="00AC0763"/>
    <w:rsid w:val="00AC143B"/>
    <w:rsid w:val="00AC355C"/>
    <w:rsid w:val="00AD0E69"/>
    <w:rsid w:val="00AD44BF"/>
    <w:rsid w:val="00AD555C"/>
    <w:rsid w:val="00AD717D"/>
    <w:rsid w:val="00AD77E7"/>
    <w:rsid w:val="00AE12BB"/>
    <w:rsid w:val="00AE199B"/>
    <w:rsid w:val="00AE573F"/>
    <w:rsid w:val="00AE59E6"/>
    <w:rsid w:val="00AE7FE2"/>
    <w:rsid w:val="00AF3823"/>
    <w:rsid w:val="00AF7B0A"/>
    <w:rsid w:val="00B004EF"/>
    <w:rsid w:val="00B0120F"/>
    <w:rsid w:val="00B132C7"/>
    <w:rsid w:val="00B16455"/>
    <w:rsid w:val="00B179D0"/>
    <w:rsid w:val="00B21C60"/>
    <w:rsid w:val="00B21D5C"/>
    <w:rsid w:val="00B2233B"/>
    <w:rsid w:val="00B236CC"/>
    <w:rsid w:val="00B24383"/>
    <w:rsid w:val="00B26E2C"/>
    <w:rsid w:val="00B3096B"/>
    <w:rsid w:val="00B3227F"/>
    <w:rsid w:val="00B35519"/>
    <w:rsid w:val="00B36880"/>
    <w:rsid w:val="00B36A66"/>
    <w:rsid w:val="00B40152"/>
    <w:rsid w:val="00B43D9A"/>
    <w:rsid w:val="00B44165"/>
    <w:rsid w:val="00B5191A"/>
    <w:rsid w:val="00B53653"/>
    <w:rsid w:val="00B53D6B"/>
    <w:rsid w:val="00B554AD"/>
    <w:rsid w:val="00B55F09"/>
    <w:rsid w:val="00B5657C"/>
    <w:rsid w:val="00B57185"/>
    <w:rsid w:val="00B5729F"/>
    <w:rsid w:val="00B57C90"/>
    <w:rsid w:val="00B64873"/>
    <w:rsid w:val="00B64CEC"/>
    <w:rsid w:val="00B655A3"/>
    <w:rsid w:val="00B658C7"/>
    <w:rsid w:val="00B6603F"/>
    <w:rsid w:val="00B66B6A"/>
    <w:rsid w:val="00B67693"/>
    <w:rsid w:val="00B71E70"/>
    <w:rsid w:val="00B771C8"/>
    <w:rsid w:val="00B8269A"/>
    <w:rsid w:val="00B86230"/>
    <w:rsid w:val="00B86A34"/>
    <w:rsid w:val="00B9153A"/>
    <w:rsid w:val="00B95AAA"/>
    <w:rsid w:val="00B9672B"/>
    <w:rsid w:val="00BA0B39"/>
    <w:rsid w:val="00BA1A2A"/>
    <w:rsid w:val="00BA3262"/>
    <w:rsid w:val="00BA5374"/>
    <w:rsid w:val="00BA5476"/>
    <w:rsid w:val="00BA6509"/>
    <w:rsid w:val="00BB06C4"/>
    <w:rsid w:val="00BB3A5A"/>
    <w:rsid w:val="00BB6FC3"/>
    <w:rsid w:val="00BB73D9"/>
    <w:rsid w:val="00BC0853"/>
    <w:rsid w:val="00BC1D23"/>
    <w:rsid w:val="00BC3B18"/>
    <w:rsid w:val="00BC4375"/>
    <w:rsid w:val="00BD2217"/>
    <w:rsid w:val="00BD3066"/>
    <w:rsid w:val="00BD496E"/>
    <w:rsid w:val="00BF0E33"/>
    <w:rsid w:val="00BF265A"/>
    <w:rsid w:val="00BF2D83"/>
    <w:rsid w:val="00BF3046"/>
    <w:rsid w:val="00BF4097"/>
    <w:rsid w:val="00BF4618"/>
    <w:rsid w:val="00BF62F4"/>
    <w:rsid w:val="00BF652C"/>
    <w:rsid w:val="00C01711"/>
    <w:rsid w:val="00C019C1"/>
    <w:rsid w:val="00C02A23"/>
    <w:rsid w:val="00C06AB2"/>
    <w:rsid w:val="00C074B2"/>
    <w:rsid w:val="00C1210E"/>
    <w:rsid w:val="00C13108"/>
    <w:rsid w:val="00C23783"/>
    <w:rsid w:val="00C243F8"/>
    <w:rsid w:val="00C25782"/>
    <w:rsid w:val="00C26AFD"/>
    <w:rsid w:val="00C30392"/>
    <w:rsid w:val="00C3063F"/>
    <w:rsid w:val="00C31C90"/>
    <w:rsid w:val="00C32ABB"/>
    <w:rsid w:val="00C34952"/>
    <w:rsid w:val="00C357F5"/>
    <w:rsid w:val="00C37B28"/>
    <w:rsid w:val="00C40A29"/>
    <w:rsid w:val="00C432C0"/>
    <w:rsid w:val="00C4771D"/>
    <w:rsid w:val="00C51624"/>
    <w:rsid w:val="00C53D12"/>
    <w:rsid w:val="00C54557"/>
    <w:rsid w:val="00C56B3F"/>
    <w:rsid w:val="00C56F1D"/>
    <w:rsid w:val="00C62E6D"/>
    <w:rsid w:val="00C63B86"/>
    <w:rsid w:val="00C664A0"/>
    <w:rsid w:val="00C66D19"/>
    <w:rsid w:val="00C671F3"/>
    <w:rsid w:val="00C67AEC"/>
    <w:rsid w:val="00C67EF6"/>
    <w:rsid w:val="00C71576"/>
    <w:rsid w:val="00C71937"/>
    <w:rsid w:val="00C727AB"/>
    <w:rsid w:val="00C73C48"/>
    <w:rsid w:val="00C73F12"/>
    <w:rsid w:val="00C74EF2"/>
    <w:rsid w:val="00C77595"/>
    <w:rsid w:val="00C80C36"/>
    <w:rsid w:val="00C80DE2"/>
    <w:rsid w:val="00C80E5C"/>
    <w:rsid w:val="00C83880"/>
    <w:rsid w:val="00C86D08"/>
    <w:rsid w:val="00C93DE1"/>
    <w:rsid w:val="00C94517"/>
    <w:rsid w:val="00C95346"/>
    <w:rsid w:val="00CA2A27"/>
    <w:rsid w:val="00CA32D2"/>
    <w:rsid w:val="00CA3F4A"/>
    <w:rsid w:val="00CA6EE7"/>
    <w:rsid w:val="00CB1B56"/>
    <w:rsid w:val="00CB44AA"/>
    <w:rsid w:val="00CC022E"/>
    <w:rsid w:val="00CC4CDF"/>
    <w:rsid w:val="00CC59E4"/>
    <w:rsid w:val="00CC7FB9"/>
    <w:rsid w:val="00CD1A52"/>
    <w:rsid w:val="00CD2EDE"/>
    <w:rsid w:val="00CD479E"/>
    <w:rsid w:val="00CD4982"/>
    <w:rsid w:val="00CE15AE"/>
    <w:rsid w:val="00CE4781"/>
    <w:rsid w:val="00CE4DD2"/>
    <w:rsid w:val="00CE5AB3"/>
    <w:rsid w:val="00CF0A7C"/>
    <w:rsid w:val="00CF2664"/>
    <w:rsid w:val="00CF33D4"/>
    <w:rsid w:val="00CF6CD3"/>
    <w:rsid w:val="00D04C32"/>
    <w:rsid w:val="00D072A7"/>
    <w:rsid w:val="00D10BA0"/>
    <w:rsid w:val="00D110A6"/>
    <w:rsid w:val="00D11E73"/>
    <w:rsid w:val="00D12419"/>
    <w:rsid w:val="00D154D1"/>
    <w:rsid w:val="00D15E34"/>
    <w:rsid w:val="00D216FB"/>
    <w:rsid w:val="00D2570F"/>
    <w:rsid w:val="00D258F4"/>
    <w:rsid w:val="00D26E0D"/>
    <w:rsid w:val="00D2701B"/>
    <w:rsid w:val="00D2731F"/>
    <w:rsid w:val="00D30ED1"/>
    <w:rsid w:val="00D323AA"/>
    <w:rsid w:val="00D3428C"/>
    <w:rsid w:val="00D3445F"/>
    <w:rsid w:val="00D35564"/>
    <w:rsid w:val="00D366C6"/>
    <w:rsid w:val="00D36B53"/>
    <w:rsid w:val="00D40D41"/>
    <w:rsid w:val="00D442CF"/>
    <w:rsid w:val="00D44AA2"/>
    <w:rsid w:val="00D452B3"/>
    <w:rsid w:val="00D50DC6"/>
    <w:rsid w:val="00D52BAD"/>
    <w:rsid w:val="00D536CB"/>
    <w:rsid w:val="00D60501"/>
    <w:rsid w:val="00D62A4C"/>
    <w:rsid w:val="00D669BC"/>
    <w:rsid w:val="00D67EAC"/>
    <w:rsid w:val="00D70464"/>
    <w:rsid w:val="00D728F7"/>
    <w:rsid w:val="00D731A1"/>
    <w:rsid w:val="00D81E6F"/>
    <w:rsid w:val="00D8255C"/>
    <w:rsid w:val="00D84416"/>
    <w:rsid w:val="00D90708"/>
    <w:rsid w:val="00D9192A"/>
    <w:rsid w:val="00D93685"/>
    <w:rsid w:val="00D96B74"/>
    <w:rsid w:val="00D9736F"/>
    <w:rsid w:val="00DA1898"/>
    <w:rsid w:val="00DA4D1E"/>
    <w:rsid w:val="00DA55F1"/>
    <w:rsid w:val="00DA7D29"/>
    <w:rsid w:val="00DA7E0C"/>
    <w:rsid w:val="00DB28DA"/>
    <w:rsid w:val="00DB29DC"/>
    <w:rsid w:val="00DB42F6"/>
    <w:rsid w:val="00DC05DB"/>
    <w:rsid w:val="00DC1916"/>
    <w:rsid w:val="00DC2C8A"/>
    <w:rsid w:val="00DC42BB"/>
    <w:rsid w:val="00DC437B"/>
    <w:rsid w:val="00DC4396"/>
    <w:rsid w:val="00DC73AD"/>
    <w:rsid w:val="00DC741F"/>
    <w:rsid w:val="00DD0261"/>
    <w:rsid w:val="00DD0B77"/>
    <w:rsid w:val="00DD0B83"/>
    <w:rsid w:val="00DD5DCC"/>
    <w:rsid w:val="00DD6D93"/>
    <w:rsid w:val="00DE06E0"/>
    <w:rsid w:val="00DE0A21"/>
    <w:rsid w:val="00DE73F3"/>
    <w:rsid w:val="00DF17DC"/>
    <w:rsid w:val="00DF19FA"/>
    <w:rsid w:val="00DF6610"/>
    <w:rsid w:val="00DF6B01"/>
    <w:rsid w:val="00DF6BA3"/>
    <w:rsid w:val="00DF6DD6"/>
    <w:rsid w:val="00E00881"/>
    <w:rsid w:val="00E00AF0"/>
    <w:rsid w:val="00E024E3"/>
    <w:rsid w:val="00E0304F"/>
    <w:rsid w:val="00E04AE9"/>
    <w:rsid w:val="00E13708"/>
    <w:rsid w:val="00E15BE5"/>
    <w:rsid w:val="00E164D4"/>
    <w:rsid w:val="00E17D1B"/>
    <w:rsid w:val="00E219E3"/>
    <w:rsid w:val="00E238DD"/>
    <w:rsid w:val="00E348CA"/>
    <w:rsid w:val="00E35C0F"/>
    <w:rsid w:val="00E42765"/>
    <w:rsid w:val="00E43856"/>
    <w:rsid w:val="00E4462C"/>
    <w:rsid w:val="00E46C7A"/>
    <w:rsid w:val="00E46CA8"/>
    <w:rsid w:val="00E57693"/>
    <w:rsid w:val="00E60278"/>
    <w:rsid w:val="00E608E5"/>
    <w:rsid w:val="00E628A7"/>
    <w:rsid w:val="00E63C8D"/>
    <w:rsid w:val="00E7017B"/>
    <w:rsid w:val="00E7096F"/>
    <w:rsid w:val="00E72127"/>
    <w:rsid w:val="00E742C9"/>
    <w:rsid w:val="00E800E7"/>
    <w:rsid w:val="00E81963"/>
    <w:rsid w:val="00E81D06"/>
    <w:rsid w:val="00E87362"/>
    <w:rsid w:val="00E90A96"/>
    <w:rsid w:val="00E922EE"/>
    <w:rsid w:val="00E92B61"/>
    <w:rsid w:val="00EA04A4"/>
    <w:rsid w:val="00EA054E"/>
    <w:rsid w:val="00EA0C21"/>
    <w:rsid w:val="00EA283D"/>
    <w:rsid w:val="00EA3B82"/>
    <w:rsid w:val="00EA5217"/>
    <w:rsid w:val="00EA58C1"/>
    <w:rsid w:val="00EA6AAE"/>
    <w:rsid w:val="00EB0C47"/>
    <w:rsid w:val="00EB0D49"/>
    <w:rsid w:val="00EB1F1C"/>
    <w:rsid w:val="00EB3314"/>
    <w:rsid w:val="00EB3D47"/>
    <w:rsid w:val="00EB6768"/>
    <w:rsid w:val="00EC1718"/>
    <w:rsid w:val="00EC4A4C"/>
    <w:rsid w:val="00EC50AE"/>
    <w:rsid w:val="00ED0A5F"/>
    <w:rsid w:val="00ED2136"/>
    <w:rsid w:val="00ED2EAF"/>
    <w:rsid w:val="00ED394D"/>
    <w:rsid w:val="00EE1D70"/>
    <w:rsid w:val="00EE2C17"/>
    <w:rsid w:val="00EE3228"/>
    <w:rsid w:val="00EE6FFA"/>
    <w:rsid w:val="00EF09EC"/>
    <w:rsid w:val="00EF1F31"/>
    <w:rsid w:val="00EF4666"/>
    <w:rsid w:val="00EF4F63"/>
    <w:rsid w:val="00F0120C"/>
    <w:rsid w:val="00F0191C"/>
    <w:rsid w:val="00F01E24"/>
    <w:rsid w:val="00F05E74"/>
    <w:rsid w:val="00F071EE"/>
    <w:rsid w:val="00F159F1"/>
    <w:rsid w:val="00F15E58"/>
    <w:rsid w:val="00F169AA"/>
    <w:rsid w:val="00F17C66"/>
    <w:rsid w:val="00F221EC"/>
    <w:rsid w:val="00F2298A"/>
    <w:rsid w:val="00F3258A"/>
    <w:rsid w:val="00F32749"/>
    <w:rsid w:val="00F32CEA"/>
    <w:rsid w:val="00F33134"/>
    <w:rsid w:val="00F33BD0"/>
    <w:rsid w:val="00F436A6"/>
    <w:rsid w:val="00F43942"/>
    <w:rsid w:val="00F44D06"/>
    <w:rsid w:val="00F46A91"/>
    <w:rsid w:val="00F47E78"/>
    <w:rsid w:val="00F57003"/>
    <w:rsid w:val="00F711CC"/>
    <w:rsid w:val="00F744B6"/>
    <w:rsid w:val="00F74ED7"/>
    <w:rsid w:val="00F76452"/>
    <w:rsid w:val="00F7672E"/>
    <w:rsid w:val="00F76917"/>
    <w:rsid w:val="00F77178"/>
    <w:rsid w:val="00F775EE"/>
    <w:rsid w:val="00F81BDB"/>
    <w:rsid w:val="00F831EF"/>
    <w:rsid w:val="00F845D8"/>
    <w:rsid w:val="00F861F7"/>
    <w:rsid w:val="00F86F07"/>
    <w:rsid w:val="00F91C0A"/>
    <w:rsid w:val="00F9218B"/>
    <w:rsid w:val="00F92229"/>
    <w:rsid w:val="00F935FF"/>
    <w:rsid w:val="00F946FC"/>
    <w:rsid w:val="00F957AF"/>
    <w:rsid w:val="00F95A0A"/>
    <w:rsid w:val="00F97A28"/>
    <w:rsid w:val="00FA1A1A"/>
    <w:rsid w:val="00FA3DAA"/>
    <w:rsid w:val="00FA47F5"/>
    <w:rsid w:val="00FA5B19"/>
    <w:rsid w:val="00FB1406"/>
    <w:rsid w:val="00FB19DE"/>
    <w:rsid w:val="00FB2BEE"/>
    <w:rsid w:val="00FB52BC"/>
    <w:rsid w:val="00FB68C3"/>
    <w:rsid w:val="00FB7B6F"/>
    <w:rsid w:val="00FC48CF"/>
    <w:rsid w:val="00FC51EC"/>
    <w:rsid w:val="00FC6615"/>
    <w:rsid w:val="00FD373A"/>
    <w:rsid w:val="00FD459E"/>
    <w:rsid w:val="00FD4C1D"/>
    <w:rsid w:val="00FD6516"/>
    <w:rsid w:val="00FE066C"/>
    <w:rsid w:val="00FE0885"/>
    <w:rsid w:val="00FE3566"/>
    <w:rsid w:val="00FE3EEF"/>
    <w:rsid w:val="00FE7B63"/>
    <w:rsid w:val="00FF1D2F"/>
    <w:rsid w:val="00FF2288"/>
    <w:rsid w:val="00FF3A3F"/>
    <w:rsid w:val="00FF5916"/>
    <w:rsid w:val="00FF5C06"/>
    <w:rsid w:val="017F1D57"/>
    <w:rsid w:val="01CB9141"/>
    <w:rsid w:val="01DF0064"/>
    <w:rsid w:val="020F90CA"/>
    <w:rsid w:val="0217F997"/>
    <w:rsid w:val="0234844D"/>
    <w:rsid w:val="026E4123"/>
    <w:rsid w:val="0273B22D"/>
    <w:rsid w:val="027792EC"/>
    <w:rsid w:val="0279DB9F"/>
    <w:rsid w:val="02E61B26"/>
    <w:rsid w:val="02EB2901"/>
    <w:rsid w:val="02EBD4EB"/>
    <w:rsid w:val="0308CD4C"/>
    <w:rsid w:val="030B7881"/>
    <w:rsid w:val="030E7FA8"/>
    <w:rsid w:val="030FFCAB"/>
    <w:rsid w:val="03145008"/>
    <w:rsid w:val="0319994F"/>
    <w:rsid w:val="031FFD7E"/>
    <w:rsid w:val="033338F8"/>
    <w:rsid w:val="03636CB7"/>
    <w:rsid w:val="03681DE4"/>
    <w:rsid w:val="0370A227"/>
    <w:rsid w:val="0372630A"/>
    <w:rsid w:val="0372FC1E"/>
    <w:rsid w:val="0387B43A"/>
    <w:rsid w:val="03BC87D8"/>
    <w:rsid w:val="03DA3998"/>
    <w:rsid w:val="03ECC909"/>
    <w:rsid w:val="03FE23E1"/>
    <w:rsid w:val="0411D75C"/>
    <w:rsid w:val="041AD8CE"/>
    <w:rsid w:val="043E9D7D"/>
    <w:rsid w:val="0448C150"/>
    <w:rsid w:val="045CD63A"/>
    <w:rsid w:val="046E5640"/>
    <w:rsid w:val="046FC8C5"/>
    <w:rsid w:val="0476C7F8"/>
    <w:rsid w:val="04911EBA"/>
    <w:rsid w:val="049B3B11"/>
    <w:rsid w:val="04F087CD"/>
    <w:rsid w:val="05098045"/>
    <w:rsid w:val="05411D2D"/>
    <w:rsid w:val="058EBBE9"/>
    <w:rsid w:val="05B03472"/>
    <w:rsid w:val="05BECE8F"/>
    <w:rsid w:val="05C4333D"/>
    <w:rsid w:val="05C79481"/>
    <w:rsid w:val="05CB72E3"/>
    <w:rsid w:val="05F4D284"/>
    <w:rsid w:val="06086CCF"/>
    <w:rsid w:val="0619B5DE"/>
    <w:rsid w:val="0622CAEC"/>
    <w:rsid w:val="06265329"/>
    <w:rsid w:val="06360B26"/>
    <w:rsid w:val="063E7BE9"/>
    <w:rsid w:val="064315CC"/>
    <w:rsid w:val="06550072"/>
    <w:rsid w:val="067F011D"/>
    <w:rsid w:val="06CB19FD"/>
    <w:rsid w:val="06CC275E"/>
    <w:rsid w:val="06E7B0FA"/>
    <w:rsid w:val="06F10B2C"/>
    <w:rsid w:val="07268D31"/>
    <w:rsid w:val="072EFFA1"/>
    <w:rsid w:val="07445084"/>
    <w:rsid w:val="0749D6F6"/>
    <w:rsid w:val="075B2BCE"/>
    <w:rsid w:val="076145C0"/>
    <w:rsid w:val="07864FE0"/>
    <w:rsid w:val="07A5D8FB"/>
    <w:rsid w:val="07ABDA14"/>
    <w:rsid w:val="07B5A7A4"/>
    <w:rsid w:val="07C014AE"/>
    <w:rsid w:val="07E65088"/>
    <w:rsid w:val="07F0E0E0"/>
    <w:rsid w:val="07FEA58A"/>
    <w:rsid w:val="081B6B43"/>
    <w:rsid w:val="084C214A"/>
    <w:rsid w:val="089E130B"/>
    <w:rsid w:val="08AE94AA"/>
    <w:rsid w:val="08C112DD"/>
    <w:rsid w:val="08CE5773"/>
    <w:rsid w:val="095D9F69"/>
    <w:rsid w:val="09790083"/>
    <w:rsid w:val="098D6460"/>
    <w:rsid w:val="09A1FF0B"/>
    <w:rsid w:val="0A367EF0"/>
    <w:rsid w:val="0A7884C2"/>
    <w:rsid w:val="0A799781"/>
    <w:rsid w:val="0A84F491"/>
    <w:rsid w:val="0AB09E16"/>
    <w:rsid w:val="0AB122A5"/>
    <w:rsid w:val="0AB94DEF"/>
    <w:rsid w:val="0ABABA8C"/>
    <w:rsid w:val="0AC360A5"/>
    <w:rsid w:val="0AF6C19A"/>
    <w:rsid w:val="0B024B14"/>
    <w:rsid w:val="0B065C3F"/>
    <w:rsid w:val="0B368B4B"/>
    <w:rsid w:val="0B4B00C1"/>
    <w:rsid w:val="0B4E7170"/>
    <w:rsid w:val="0B705698"/>
    <w:rsid w:val="0B86C79E"/>
    <w:rsid w:val="0BA057A4"/>
    <w:rsid w:val="0BA0CE6A"/>
    <w:rsid w:val="0BACDB24"/>
    <w:rsid w:val="0BB4DE73"/>
    <w:rsid w:val="0BD669ED"/>
    <w:rsid w:val="0BFB9B37"/>
    <w:rsid w:val="0C036670"/>
    <w:rsid w:val="0C0E737F"/>
    <w:rsid w:val="0C2D69A2"/>
    <w:rsid w:val="0C2EAADA"/>
    <w:rsid w:val="0C44E814"/>
    <w:rsid w:val="0C52B9CD"/>
    <w:rsid w:val="0C603523"/>
    <w:rsid w:val="0C68DEDF"/>
    <w:rsid w:val="0C879892"/>
    <w:rsid w:val="0C97092B"/>
    <w:rsid w:val="0CAB2AB1"/>
    <w:rsid w:val="0CB4DC0F"/>
    <w:rsid w:val="0CBFEA6D"/>
    <w:rsid w:val="0CCD43AA"/>
    <w:rsid w:val="0CD879B5"/>
    <w:rsid w:val="0CEFFE63"/>
    <w:rsid w:val="0CF7464E"/>
    <w:rsid w:val="0D3505C8"/>
    <w:rsid w:val="0D405ABD"/>
    <w:rsid w:val="0D52C1EA"/>
    <w:rsid w:val="0D61DB6E"/>
    <w:rsid w:val="0D7B0A73"/>
    <w:rsid w:val="0D8916EC"/>
    <w:rsid w:val="0D898CAF"/>
    <w:rsid w:val="0D9ABEF5"/>
    <w:rsid w:val="0DA2437D"/>
    <w:rsid w:val="0DC038A8"/>
    <w:rsid w:val="0DDB8105"/>
    <w:rsid w:val="0DDD4F47"/>
    <w:rsid w:val="0DF2E208"/>
    <w:rsid w:val="0E0B7597"/>
    <w:rsid w:val="0E23927B"/>
    <w:rsid w:val="0E5D9421"/>
    <w:rsid w:val="0E5DAE65"/>
    <w:rsid w:val="0E687C95"/>
    <w:rsid w:val="0E826BF7"/>
    <w:rsid w:val="0E8FA7E5"/>
    <w:rsid w:val="0E946B69"/>
    <w:rsid w:val="0EADAE86"/>
    <w:rsid w:val="0EE9B617"/>
    <w:rsid w:val="0F0E915F"/>
    <w:rsid w:val="0F208CB0"/>
    <w:rsid w:val="0F270D64"/>
    <w:rsid w:val="0F2F5E85"/>
    <w:rsid w:val="0F368243"/>
    <w:rsid w:val="0F380D84"/>
    <w:rsid w:val="0F473F7A"/>
    <w:rsid w:val="0F7C9A9F"/>
    <w:rsid w:val="0F849013"/>
    <w:rsid w:val="0F98E0D6"/>
    <w:rsid w:val="0FC011ED"/>
    <w:rsid w:val="0FF5F112"/>
    <w:rsid w:val="1010E7D4"/>
    <w:rsid w:val="101102F4"/>
    <w:rsid w:val="1013FFDE"/>
    <w:rsid w:val="10206849"/>
    <w:rsid w:val="1042300E"/>
    <w:rsid w:val="104DA0F4"/>
    <w:rsid w:val="105BE8B7"/>
    <w:rsid w:val="10659026"/>
    <w:rsid w:val="1076E914"/>
    <w:rsid w:val="109AD1A9"/>
    <w:rsid w:val="10CE4B91"/>
    <w:rsid w:val="10EF1AE5"/>
    <w:rsid w:val="10F455CF"/>
    <w:rsid w:val="10F69406"/>
    <w:rsid w:val="110EFA02"/>
    <w:rsid w:val="11163101"/>
    <w:rsid w:val="11277687"/>
    <w:rsid w:val="11309CC6"/>
    <w:rsid w:val="1131C57C"/>
    <w:rsid w:val="11632A60"/>
    <w:rsid w:val="11748279"/>
    <w:rsid w:val="11809D8D"/>
    <w:rsid w:val="11A12C0A"/>
    <w:rsid w:val="11A58C88"/>
    <w:rsid w:val="11B67C18"/>
    <w:rsid w:val="11B7895D"/>
    <w:rsid w:val="11E00B2F"/>
    <w:rsid w:val="11E9F06F"/>
    <w:rsid w:val="11EF5AA6"/>
    <w:rsid w:val="11FD3C84"/>
    <w:rsid w:val="122DDBBD"/>
    <w:rsid w:val="1259BBD4"/>
    <w:rsid w:val="1278F5D2"/>
    <w:rsid w:val="127CE6FE"/>
    <w:rsid w:val="12AEFC15"/>
    <w:rsid w:val="131F02AA"/>
    <w:rsid w:val="13477D41"/>
    <w:rsid w:val="1378064C"/>
    <w:rsid w:val="137B0111"/>
    <w:rsid w:val="137DA596"/>
    <w:rsid w:val="13A023C1"/>
    <w:rsid w:val="13B36D23"/>
    <w:rsid w:val="13BA9286"/>
    <w:rsid w:val="13D398B8"/>
    <w:rsid w:val="13DF0284"/>
    <w:rsid w:val="1408AD7E"/>
    <w:rsid w:val="140A6F1E"/>
    <w:rsid w:val="144C175E"/>
    <w:rsid w:val="1454FE31"/>
    <w:rsid w:val="1484010C"/>
    <w:rsid w:val="14BE6F10"/>
    <w:rsid w:val="14CBE3F2"/>
    <w:rsid w:val="14ED559F"/>
    <w:rsid w:val="14ED6038"/>
    <w:rsid w:val="150B3C31"/>
    <w:rsid w:val="150CAC2D"/>
    <w:rsid w:val="150D0BE8"/>
    <w:rsid w:val="154C3AA5"/>
    <w:rsid w:val="1578964F"/>
    <w:rsid w:val="15ADAD91"/>
    <w:rsid w:val="15ADBBED"/>
    <w:rsid w:val="15AE18E1"/>
    <w:rsid w:val="16092E24"/>
    <w:rsid w:val="16337A96"/>
    <w:rsid w:val="16588C71"/>
    <w:rsid w:val="165CD22E"/>
    <w:rsid w:val="165D277C"/>
    <w:rsid w:val="16935D4F"/>
    <w:rsid w:val="16B12D58"/>
    <w:rsid w:val="16D024E6"/>
    <w:rsid w:val="171C07BC"/>
    <w:rsid w:val="171E89B7"/>
    <w:rsid w:val="1742F4DC"/>
    <w:rsid w:val="17494FA3"/>
    <w:rsid w:val="175CF6F7"/>
    <w:rsid w:val="17624181"/>
    <w:rsid w:val="17628B0F"/>
    <w:rsid w:val="17733F02"/>
    <w:rsid w:val="17A1DD6C"/>
    <w:rsid w:val="17A9C23D"/>
    <w:rsid w:val="17AA89A9"/>
    <w:rsid w:val="17BBDBED"/>
    <w:rsid w:val="17BD2B3A"/>
    <w:rsid w:val="17D2279F"/>
    <w:rsid w:val="17D2D105"/>
    <w:rsid w:val="181C44CF"/>
    <w:rsid w:val="1824247B"/>
    <w:rsid w:val="1829E808"/>
    <w:rsid w:val="18303A48"/>
    <w:rsid w:val="1853B7B4"/>
    <w:rsid w:val="185B3530"/>
    <w:rsid w:val="18692C7B"/>
    <w:rsid w:val="189B6E3D"/>
    <w:rsid w:val="18B0AD0B"/>
    <w:rsid w:val="18B4581B"/>
    <w:rsid w:val="18E75129"/>
    <w:rsid w:val="18FAEC36"/>
    <w:rsid w:val="18FC1807"/>
    <w:rsid w:val="1902628A"/>
    <w:rsid w:val="19039F54"/>
    <w:rsid w:val="193A022A"/>
    <w:rsid w:val="1958E5C5"/>
    <w:rsid w:val="196A53EA"/>
    <w:rsid w:val="1986EC0B"/>
    <w:rsid w:val="19B6B3A8"/>
    <w:rsid w:val="19C790A1"/>
    <w:rsid w:val="19C9FD22"/>
    <w:rsid w:val="19D2B783"/>
    <w:rsid w:val="19DE6903"/>
    <w:rsid w:val="19DE8EF0"/>
    <w:rsid w:val="1A03AD19"/>
    <w:rsid w:val="1A1F8556"/>
    <w:rsid w:val="1A2E3399"/>
    <w:rsid w:val="1A360C6F"/>
    <w:rsid w:val="1A37D456"/>
    <w:rsid w:val="1A5D270B"/>
    <w:rsid w:val="1A66FB91"/>
    <w:rsid w:val="1A899B97"/>
    <w:rsid w:val="1A8F7D3B"/>
    <w:rsid w:val="1A9F339E"/>
    <w:rsid w:val="1AC1AAB4"/>
    <w:rsid w:val="1AD6E896"/>
    <w:rsid w:val="1AE28D8A"/>
    <w:rsid w:val="1AFF9B2C"/>
    <w:rsid w:val="1B095BED"/>
    <w:rsid w:val="1B1ACDAA"/>
    <w:rsid w:val="1B2C7440"/>
    <w:rsid w:val="1B39BAD6"/>
    <w:rsid w:val="1B43A79C"/>
    <w:rsid w:val="1B54CFE1"/>
    <w:rsid w:val="1B71B63B"/>
    <w:rsid w:val="1B78BFC6"/>
    <w:rsid w:val="1BAA0E2B"/>
    <w:rsid w:val="1BB4D8BD"/>
    <w:rsid w:val="1BC02418"/>
    <w:rsid w:val="1BC52EC8"/>
    <w:rsid w:val="1BCBD5E9"/>
    <w:rsid w:val="1BE0A6DD"/>
    <w:rsid w:val="1C029567"/>
    <w:rsid w:val="1C0D1898"/>
    <w:rsid w:val="1C198463"/>
    <w:rsid w:val="1CB02DAF"/>
    <w:rsid w:val="1CB5D9F2"/>
    <w:rsid w:val="1CCDAD9D"/>
    <w:rsid w:val="1CF1226F"/>
    <w:rsid w:val="1D1D0FBE"/>
    <w:rsid w:val="1D21CCE1"/>
    <w:rsid w:val="1D24E801"/>
    <w:rsid w:val="1D2877EA"/>
    <w:rsid w:val="1D65403E"/>
    <w:rsid w:val="1D7BF414"/>
    <w:rsid w:val="1D7EE1E7"/>
    <w:rsid w:val="1D821687"/>
    <w:rsid w:val="1D94F49C"/>
    <w:rsid w:val="1DA72A76"/>
    <w:rsid w:val="1E17CD3B"/>
    <w:rsid w:val="1E1F97C3"/>
    <w:rsid w:val="1E38CBCA"/>
    <w:rsid w:val="1E447414"/>
    <w:rsid w:val="1EA22D6E"/>
    <w:rsid w:val="1EA5CBF5"/>
    <w:rsid w:val="1EDA2F24"/>
    <w:rsid w:val="1EEB5D89"/>
    <w:rsid w:val="1EEF704F"/>
    <w:rsid w:val="1F0C22D0"/>
    <w:rsid w:val="1F11D3F6"/>
    <w:rsid w:val="1F43E4E3"/>
    <w:rsid w:val="1F46E416"/>
    <w:rsid w:val="1F4E052C"/>
    <w:rsid w:val="1F6F3F2C"/>
    <w:rsid w:val="1F7C1AFB"/>
    <w:rsid w:val="1F9B7CFC"/>
    <w:rsid w:val="1FA9B776"/>
    <w:rsid w:val="1FAEBA83"/>
    <w:rsid w:val="1FE0AC63"/>
    <w:rsid w:val="203D7AD3"/>
    <w:rsid w:val="2048FC71"/>
    <w:rsid w:val="206EFB42"/>
    <w:rsid w:val="20913075"/>
    <w:rsid w:val="20A5A44D"/>
    <w:rsid w:val="210F009E"/>
    <w:rsid w:val="212E14F1"/>
    <w:rsid w:val="2143EE6E"/>
    <w:rsid w:val="214587D7"/>
    <w:rsid w:val="2157372C"/>
    <w:rsid w:val="216858A3"/>
    <w:rsid w:val="2171D39A"/>
    <w:rsid w:val="217E2019"/>
    <w:rsid w:val="219E74AD"/>
    <w:rsid w:val="21A95960"/>
    <w:rsid w:val="21AEDA5B"/>
    <w:rsid w:val="21C20B62"/>
    <w:rsid w:val="21C26B2F"/>
    <w:rsid w:val="21F29A62"/>
    <w:rsid w:val="22254E2E"/>
    <w:rsid w:val="222E47F9"/>
    <w:rsid w:val="224567C9"/>
    <w:rsid w:val="224869F4"/>
    <w:rsid w:val="225ABEF7"/>
    <w:rsid w:val="22866630"/>
    <w:rsid w:val="22872C31"/>
    <w:rsid w:val="22BAC89C"/>
    <w:rsid w:val="22BFE368"/>
    <w:rsid w:val="22DE4358"/>
    <w:rsid w:val="22E15838"/>
    <w:rsid w:val="22E803C3"/>
    <w:rsid w:val="231CDB10"/>
    <w:rsid w:val="2323387B"/>
    <w:rsid w:val="2337905E"/>
    <w:rsid w:val="2393F356"/>
    <w:rsid w:val="23A18A6E"/>
    <w:rsid w:val="23A59704"/>
    <w:rsid w:val="23AD20CC"/>
    <w:rsid w:val="23B226B3"/>
    <w:rsid w:val="23BFDF69"/>
    <w:rsid w:val="23C4944A"/>
    <w:rsid w:val="23E0D43E"/>
    <w:rsid w:val="240735A8"/>
    <w:rsid w:val="241C5E82"/>
    <w:rsid w:val="2430E957"/>
    <w:rsid w:val="243257A6"/>
    <w:rsid w:val="243933B6"/>
    <w:rsid w:val="243BD716"/>
    <w:rsid w:val="24512D7F"/>
    <w:rsid w:val="24575694"/>
    <w:rsid w:val="248406AB"/>
    <w:rsid w:val="24865AD2"/>
    <w:rsid w:val="248C8A32"/>
    <w:rsid w:val="248CFE8D"/>
    <w:rsid w:val="24BA6674"/>
    <w:rsid w:val="24C6AF4F"/>
    <w:rsid w:val="24C99C7D"/>
    <w:rsid w:val="24F01C9F"/>
    <w:rsid w:val="25157151"/>
    <w:rsid w:val="253BAA4A"/>
    <w:rsid w:val="255DB78B"/>
    <w:rsid w:val="2563053B"/>
    <w:rsid w:val="25765F51"/>
    <w:rsid w:val="25771C61"/>
    <w:rsid w:val="25A0CE65"/>
    <w:rsid w:val="25AB5763"/>
    <w:rsid w:val="25CCD08A"/>
    <w:rsid w:val="2607A35F"/>
    <w:rsid w:val="26276DD6"/>
    <w:rsid w:val="26277BEE"/>
    <w:rsid w:val="26297FFE"/>
    <w:rsid w:val="26498EC3"/>
    <w:rsid w:val="26620336"/>
    <w:rsid w:val="266EC857"/>
    <w:rsid w:val="2694FF5C"/>
    <w:rsid w:val="26A0D6CD"/>
    <w:rsid w:val="26B3196C"/>
    <w:rsid w:val="275CC9DA"/>
    <w:rsid w:val="276FB616"/>
    <w:rsid w:val="2782BB24"/>
    <w:rsid w:val="279D16A8"/>
    <w:rsid w:val="27BF7EE9"/>
    <w:rsid w:val="27CAB6B0"/>
    <w:rsid w:val="27DDDAF4"/>
    <w:rsid w:val="27E46212"/>
    <w:rsid w:val="27F40BCF"/>
    <w:rsid w:val="27F59B27"/>
    <w:rsid w:val="28212D6C"/>
    <w:rsid w:val="28221007"/>
    <w:rsid w:val="28280802"/>
    <w:rsid w:val="284D5930"/>
    <w:rsid w:val="286A7188"/>
    <w:rsid w:val="28721880"/>
    <w:rsid w:val="287D1180"/>
    <w:rsid w:val="28ACE6D0"/>
    <w:rsid w:val="28B1CCB3"/>
    <w:rsid w:val="28C60E0A"/>
    <w:rsid w:val="28D07A10"/>
    <w:rsid w:val="29442313"/>
    <w:rsid w:val="295106FD"/>
    <w:rsid w:val="296CC016"/>
    <w:rsid w:val="297D5FFA"/>
    <w:rsid w:val="2980F3A2"/>
    <w:rsid w:val="298DABA5"/>
    <w:rsid w:val="29DD29A1"/>
    <w:rsid w:val="29DF0E4E"/>
    <w:rsid w:val="29EBF8E2"/>
    <w:rsid w:val="2A01C5CA"/>
    <w:rsid w:val="2A163EE9"/>
    <w:rsid w:val="2AD02930"/>
    <w:rsid w:val="2AD7BF00"/>
    <w:rsid w:val="2AF70310"/>
    <w:rsid w:val="2AFADB4C"/>
    <w:rsid w:val="2B48B5D6"/>
    <w:rsid w:val="2B4C644F"/>
    <w:rsid w:val="2B537364"/>
    <w:rsid w:val="2B5F242A"/>
    <w:rsid w:val="2B666058"/>
    <w:rsid w:val="2B6A4273"/>
    <w:rsid w:val="2B76F414"/>
    <w:rsid w:val="2B849781"/>
    <w:rsid w:val="2B89CBD0"/>
    <w:rsid w:val="2BD8D3C1"/>
    <w:rsid w:val="2BDDCE74"/>
    <w:rsid w:val="2BEC7D34"/>
    <w:rsid w:val="2C1D3E2A"/>
    <w:rsid w:val="2C452684"/>
    <w:rsid w:val="2C4EE4B6"/>
    <w:rsid w:val="2C6DA234"/>
    <w:rsid w:val="2C86FF89"/>
    <w:rsid w:val="2CB0F3D7"/>
    <w:rsid w:val="2CB848CD"/>
    <w:rsid w:val="2CCF79AB"/>
    <w:rsid w:val="2D46DC44"/>
    <w:rsid w:val="2D8821F7"/>
    <w:rsid w:val="2D88BEDD"/>
    <w:rsid w:val="2D9302C2"/>
    <w:rsid w:val="2DE05294"/>
    <w:rsid w:val="2E14FBCD"/>
    <w:rsid w:val="2E2AFDAE"/>
    <w:rsid w:val="2E511235"/>
    <w:rsid w:val="2E6632AF"/>
    <w:rsid w:val="2E7D21FF"/>
    <w:rsid w:val="2E9DBC24"/>
    <w:rsid w:val="2EF42AC7"/>
    <w:rsid w:val="2F151CD2"/>
    <w:rsid w:val="2F55DB00"/>
    <w:rsid w:val="2F742BFC"/>
    <w:rsid w:val="2F993ACF"/>
    <w:rsid w:val="2FA6B2E3"/>
    <w:rsid w:val="2FB98D48"/>
    <w:rsid w:val="2FC0FC9B"/>
    <w:rsid w:val="2FD3129A"/>
    <w:rsid w:val="30068DE4"/>
    <w:rsid w:val="304211FF"/>
    <w:rsid w:val="30584E93"/>
    <w:rsid w:val="3065D03A"/>
    <w:rsid w:val="3068826D"/>
    <w:rsid w:val="30999911"/>
    <w:rsid w:val="30CFECFC"/>
    <w:rsid w:val="310FC688"/>
    <w:rsid w:val="313ED2B1"/>
    <w:rsid w:val="31470541"/>
    <w:rsid w:val="31615A1B"/>
    <w:rsid w:val="3182EBD7"/>
    <w:rsid w:val="31950FEF"/>
    <w:rsid w:val="31960F9E"/>
    <w:rsid w:val="3197EA5E"/>
    <w:rsid w:val="31A98965"/>
    <w:rsid w:val="31CD62FD"/>
    <w:rsid w:val="31F7ED99"/>
    <w:rsid w:val="3218FED1"/>
    <w:rsid w:val="321D65F8"/>
    <w:rsid w:val="323EAD5E"/>
    <w:rsid w:val="32575AFB"/>
    <w:rsid w:val="325B8C02"/>
    <w:rsid w:val="326A6E18"/>
    <w:rsid w:val="32811809"/>
    <w:rsid w:val="32B1813F"/>
    <w:rsid w:val="32CC0500"/>
    <w:rsid w:val="32D74532"/>
    <w:rsid w:val="32E6BE2D"/>
    <w:rsid w:val="3300E166"/>
    <w:rsid w:val="33350002"/>
    <w:rsid w:val="333D5EAD"/>
    <w:rsid w:val="33782C6A"/>
    <w:rsid w:val="33A18146"/>
    <w:rsid w:val="33DE970B"/>
    <w:rsid w:val="34007334"/>
    <w:rsid w:val="345D0E97"/>
    <w:rsid w:val="345E25D5"/>
    <w:rsid w:val="346E9BAD"/>
    <w:rsid w:val="34B7B44C"/>
    <w:rsid w:val="34CA2CE2"/>
    <w:rsid w:val="34E8F1AE"/>
    <w:rsid w:val="35154C4B"/>
    <w:rsid w:val="3516F9E9"/>
    <w:rsid w:val="351AEA6B"/>
    <w:rsid w:val="3553C43C"/>
    <w:rsid w:val="35727C4E"/>
    <w:rsid w:val="3575F8BF"/>
    <w:rsid w:val="35928CF5"/>
    <w:rsid w:val="359792A1"/>
    <w:rsid w:val="35A774D9"/>
    <w:rsid w:val="35A94E87"/>
    <w:rsid w:val="35ABD0D1"/>
    <w:rsid w:val="35BF28C8"/>
    <w:rsid w:val="35DDB411"/>
    <w:rsid w:val="35ECFF2A"/>
    <w:rsid w:val="35F60D1F"/>
    <w:rsid w:val="360106BB"/>
    <w:rsid w:val="360B9E6C"/>
    <w:rsid w:val="36151BCC"/>
    <w:rsid w:val="36259FD5"/>
    <w:rsid w:val="362B3877"/>
    <w:rsid w:val="36303A98"/>
    <w:rsid w:val="364FD3D5"/>
    <w:rsid w:val="365574FE"/>
    <w:rsid w:val="367EB618"/>
    <w:rsid w:val="36A57E9C"/>
    <w:rsid w:val="36AA6453"/>
    <w:rsid w:val="36B9518A"/>
    <w:rsid w:val="36BAD30F"/>
    <w:rsid w:val="36CB7E14"/>
    <w:rsid w:val="36DAC2BA"/>
    <w:rsid w:val="3708C6F2"/>
    <w:rsid w:val="371703DB"/>
    <w:rsid w:val="3719E9E4"/>
    <w:rsid w:val="37209CE5"/>
    <w:rsid w:val="373DF2C9"/>
    <w:rsid w:val="37424D03"/>
    <w:rsid w:val="375A7E6F"/>
    <w:rsid w:val="376F1DD8"/>
    <w:rsid w:val="37E590B1"/>
    <w:rsid w:val="3802A054"/>
    <w:rsid w:val="380D8BC8"/>
    <w:rsid w:val="38127803"/>
    <w:rsid w:val="38168B25"/>
    <w:rsid w:val="381E6004"/>
    <w:rsid w:val="3834DC62"/>
    <w:rsid w:val="3836FF79"/>
    <w:rsid w:val="384B828E"/>
    <w:rsid w:val="3859D89E"/>
    <w:rsid w:val="38668B2F"/>
    <w:rsid w:val="387F85D9"/>
    <w:rsid w:val="38A4F4C4"/>
    <w:rsid w:val="38C4AB69"/>
    <w:rsid w:val="38CEF913"/>
    <w:rsid w:val="395DA575"/>
    <w:rsid w:val="39A4A906"/>
    <w:rsid w:val="39A565A3"/>
    <w:rsid w:val="39CA51D8"/>
    <w:rsid w:val="39D1270F"/>
    <w:rsid w:val="39F865DF"/>
    <w:rsid w:val="3A313B3F"/>
    <w:rsid w:val="3A3D18C4"/>
    <w:rsid w:val="3A467C87"/>
    <w:rsid w:val="3A62A4E4"/>
    <w:rsid w:val="3A6BEAA0"/>
    <w:rsid w:val="3A745DB0"/>
    <w:rsid w:val="3A99A76F"/>
    <w:rsid w:val="3AB465E3"/>
    <w:rsid w:val="3AC0F261"/>
    <w:rsid w:val="3AF21E3F"/>
    <w:rsid w:val="3B05F8CB"/>
    <w:rsid w:val="3B43E0B7"/>
    <w:rsid w:val="3B5603F2"/>
    <w:rsid w:val="3BC0B738"/>
    <w:rsid w:val="3BE1E72A"/>
    <w:rsid w:val="3BE6BB04"/>
    <w:rsid w:val="3C4CAB19"/>
    <w:rsid w:val="3C65DFA0"/>
    <w:rsid w:val="3C6F0B4E"/>
    <w:rsid w:val="3C81D7BD"/>
    <w:rsid w:val="3C8537D5"/>
    <w:rsid w:val="3C9E7832"/>
    <w:rsid w:val="3CB6DC0E"/>
    <w:rsid w:val="3CC04ACE"/>
    <w:rsid w:val="3CCAF9BF"/>
    <w:rsid w:val="3CCEFCC5"/>
    <w:rsid w:val="3CE374AE"/>
    <w:rsid w:val="3CED0788"/>
    <w:rsid w:val="3D0316EC"/>
    <w:rsid w:val="3D5B5CC9"/>
    <w:rsid w:val="3D7467C1"/>
    <w:rsid w:val="3D79B4E1"/>
    <w:rsid w:val="3D94FB37"/>
    <w:rsid w:val="3D9D66F3"/>
    <w:rsid w:val="3DEED4F3"/>
    <w:rsid w:val="3E3F2779"/>
    <w:rsid w:val="3E5842C2"/>
    <w:rsid w:val="3E806997"/>
    <w:rsid w:val="3E84C727"/>
    <w:rsid w:val="3EB2BB5E"/>
    <w:rsid w:val="3EE030FD"/>
    <w:rsid w:val="3EEEE137"/>
    <w:rsid w:val="3F2B36D8"/>
    <w:rsid w:val="3F3753C7"/>
    <w:rsid w:val="3F649919"/>
    <w:rsid w:val="3F6573C3"/>
    <w:rsid w:val="3F88B2E8"/>
    <w:rsid w:val="3FD50EE6"/>
    <w:rsid w:val="3FE96F70"/>
    <w:rsid w:val="3FF05A8A"/>
    <w:rsid w:val="400271BA"/>
    <w:rsid w:val="4050C0ED"/>
    <w:rsid w:val="40517299"/>
    <w:rsid w:val="4052C396"/>
    <w:rsid w:val="4065D9FD"/>
    <w:rsid w:val="408519B5"/>
    <w:rsid w:val="40C6CFBD"/>
    <w:rsid w:val="41173525"/>
    <w:rsid w:val="41338636"/>
    <w:rsid w:val="4142661E"/>
    <w:rsid w:val="414F0C39"/>
    <w:rsid w:val="41526BD8"/>
    <w:rsid w:val="41B10141"/>
    <w:rsid w:val="41C24486"/>
    <w:rsid w:val="41E7E33A"/>
    <w:rsid w:val="41FEC2C3"/>
    <w:rsid w:val="42041C26"/>
    <w:rsid w:val="420A20A3"/>
    <w:rsid w:val="4220C6CA"/>
    <w:rsid w:val="42240CAC"/>
    <w:rsid w:val="423B3B57"/>
    <w:rsid w:val="4265F729"/>
    <w:rsid w:val="426C1032"/>
    <w:rsid w:val="435698DE"/>
    <w:rsid w:val="43619880"/>
    <w:rsid w:val="43765B84"/>
    <w:rsid w:val="438B360E"/>
    <w:rsid w:val="43B73AA8"/>
    <w:rsid w:val="43EBB9CD"/>
    <w:rsid w:val="43F43991"/>
    <w:rsid w:val="43F4AA5F"/>
    <w:rsid w:val="441471E5"/>
    <w:rsid w:val="442F26C0"/>
    <w:rsid w:val="443F53BA"/>
    <w:rsid w:val="444D3310"/>
    <w:rsid w:val="44653484"/>
    <w:rsid w:val="447876D8"/>
    <w:rsid w:val="4486F7E9"/>
    <w:rsid w:val="448D5880"/>
    <w:rsid w:val="44C5D88F"/>
    <w:rsid w:val="44E2A16F"/>
    <w:rsid w:val="44E66C45"/>
    <w:rsid w:val="44EA8D33"/>
    <w:rsid w:val="44F56C45"/>
    <w:rsid w:val="44FE19CD"/>
    <w:rsid w:val="451A8319"/>
    <w:rsid w:val="454B477E"/>
    <w:rsid w:val="455AFFF8"/>
    <w:rsid w:val="4591AD8B"/>
    <w:rsid w:val="459E0144"/>
    <w:rsid w:val="45C29FB9"/>
    <w:rsid w:val="45CA9064"/>
    <w:rsid w:val="45D06877"/>
    <w:rsid w:val="461275E7"/>
    <w:rsid w:val="462CCADC"/>
    <w:rsid w:val="463981A1"/>
    <w:rsid w:val="463CD368"/>
    <w:rsid w:val="467B38AE"/>
    <w:rsid w:val="467D781B"/>
    <w:rsid w:val="4689C8B3"/>
    <w:rsid w:val="46A6A8AD"/>
    <w:rsid w:val="46D2FA4E"/>
    <w:rsid w:val="46F41162"/>
    <w:rsid w:val="46FEDD7E"/>
    <w:rsid w:val="4700D51D"/>
    <w:rsid w:val="4703CCDF"/>
    <w:rsid w:val="474DF2D0"/>
    <w:rsid w:val="475E76C9"/>
    <w:rsid w:val="47698F0B"/>
    <w:rsid w:val="4788BA44"/>
    <w:rsid w:val="47BFBD7C"/>
    <w:rsid w:val="47E85E3D"/>
    <w:rsid w:val="485E0135"/>
    <w:rsid w:val="4874C83E"/>
    <w:rsid w:val="48A700F0"/>
    <w:rsid w:val="48AAEBB5"/>
    <w:rsid w:val="48D75251"/>
    <w:rsid w:val="48D80225"/>
    <w:rsid w:val="48E32C3D"/>
    <w:rsid w:val="490BC791"/>
    <w:rsid w:val="490F3ADA"/>
    <w:rsid w:val="4938C945"/>
    <w:rsid w:val="493A289E"/>
    <w:rsid w:val="49999AEA"/>
    <w:rsid w:val="499B06B7"/>
    <w:rsid w:val="49A8E470"/>
    <w:rsid w:val="49BABCDD"/>
    <w:rsid w:val="49BFA7DE"/>
    <w:rsid w:val="49C89716"/>
    <w:rsid w:val="49ED951A"/>
    <w:rsid w:val="4A2F9168"/>
    <w:rsid w:val="4A30008A"/>
    <w:rsid w:val="4A6FA7BD"/>
    <w:rsid w:val="4A745E2D"/>
    <w:rsid w:val="4A930923"/>
    <w:rsid w:val="4ABFCCF4"/>
    <w:rsid w:val="4AD2290E"/>
    <w:rsid w:val="4AD35AFE"/>
    <w:rsid w:val="4AFDA89F"/>
    <w:rsid w:val="4B126F95"/>
    <w:rsid w:val="4B18221B"/>
    <w:rsid w:val="4B19A73A"/>
    <w:rsid w:val="4B239E2A"/>
    <w:rsid w:val="4B248FA9"/>
    <w:rsid w:val="4B4B5A68"/>
    <w:rsid w:val="4B4BE6B7"/>
    <w:rsid w:val="4B601686"/>
    <w:rsid w:val="4B8AE7DC"/>
    <w:rsid w:val="4BB696A3"/>
    <w:rsid w:val="4BE85CA6"/>
    <w:rsid w:val="4BE918B1"/>
    <w:rsid w:val="4C6597E7"/>
    <w:rsid w:val="4C8F00AE"/>
    <w:rsid w:val="4CB70E58"/>
    <w:rsid w:val="4CC9E878"/>
    <w:rsid w:val="4CD74036"/>
    <w:rsid w:val="4D0EB7C7"/>
    <w:rsid w:val="4D2FB7D3"/>
    <w:rsid w:val="4D3DD761"/>
    <w:rsid w:val="4D4C8E2E"/>
    <w:rsid w:val="4D4D4C2A"/>
    <w:rsid w:val="4D761753"/>
    <w:rsid w:val="4DD4995B"/>
    <w:rsid w:val="4DEB8807"/>
    <w:rsid w:val="4DF41B7B"/>
    <w:rsid w:val="4E0FFC72"/>
    <w:rsid w:val="4E241398"/>
    <w:rsid w:val="4E32BD75"/>
    <w:rsid w:val="4E44F653"/>
    <w:rsid w:val="4E577AF3"/>
    <w:rsid w:val="4E5C0571"/>
    <w:rsid w:val="4E703DDE"/>
    <w:rsid w:val="4E8D7725"/>
    <w:rsid w:val="4EB1C079"/>
    <w:rsid w:val="4EB6F3AB"/>
    <w:rsid w:val="4EBB4598"/>
    <w:rsid w:val="4EBC426A"/>
    <w:rsid w:val="4EC5CE21"/>
    <w:rsid w:val="4ED8302E"/>
    <w:rsid w:val="4EDEB000"/>
    <w:rsid w:val="4EFD1CEF"/>
    <w:rsid w:val="4F1EBEF6"/>
    <w:rsid w:val="4F2B0E1C"/>
    <w:rsid w:val="4F53EF92"/>
    <w:rsid w:val="4F688620"/>
    <w:rsid w:val="4F68F5A0"/>
    <w:rsid w:val="4FC44014"/>
    <w:rsid w:val="4FDCECA7"/>
    <w:rsid w:val="4FE18034"/>
    <w:rsid w:val="4FE65F2D"/>
    <w:rsid w:val="5012ACF5"/>
    <w:rsid w:val="501BD04A"/>
    <w:rsid w:val="5025894D"/>
    <w:rsid w:val="502689ED"/>
    <w:rsid w:val="502A52CE"/>
    <w:rsid w:val="502AECF1"/>
    <w:rsid w:val="503EEBAB"/>
    <w:rsid w:val="5049C9A7"/>
    <w:rsid w:val="506C24EE"/>
    <w:rsid w:val="5079D01C"/>
    <w:rsid w:val="50A087AC"/>
    <w:rsid w:val="50A84396"/>
    <w:rsid w:val="50DCD49C"/>
    <w:rsid w:val="510DB2FF"/>
    <w:rsid w:val="511253B8"/>
    <w:rsid w:val="511FA824"/>
    <w:rsid w:val="5124E657"/>
    <w:rsid w:val="51443AF7"/>
    <w:rsid w:val="518C1572"/>
    <w:rsid w:val="519D6277"/>
    <w:rsid w:val="51CD71BA"/>
    <w:rsid w:val="51CECA90"/>
    <w:rsid w:val="52271D2D"/>
    <w:rsid w:val="523A6ABE"/>
    <w:rsid w:val="52445ED6"/>
    <w:rsid w:val="528E44BE"/>
    <w:rsid w:val="529537EF"/>
    <w:rsid w:val="52A69DD3"/>
    <w:rsid w:val="52D84E5D"/>
    <w:rsid w:val="52E44CE2"/>
    <w:rsid w:val="533492CD"/>
    <w:rsid w:val="533976A6"/>
    <w:rsid w:val="534E23F5"/>
    <w:rsid w:val="534E2F40"/>
    <w:rsid w:val="537BB747"/>
    <w:rsid w:val="53981F83"/>
    <w:rsid w:val="53A48267"/>
    <w:rsid w:val="53B3471C"/>
    <w:rsid w:val="53C20122"/>
    <w:rsid w:val="53CAEE5D"/>
    <w:rsid w:val="54162CAA"/>
    <w:rsid w:val="543D41FD"/>
    <w:rsid w:val="543D4E94"/>
    <w:rsid w:val="5464A420"/>
    <w:rsid w:val="547DEC31"/>
    <w:rsid w:val="54C5CFE9"/>
    <w:rsid w:val="54E38090"/>
    <w:rsid w:val="550726E1"/>
    <w:rsid w:val="55217DCD"/>
    <w:rsid w:val="552CF067"/>
    <w:rsid w:val="55FA956F"/>
    <w:rsid w:val="560E4B3E"/>
    <w:rsid w:val="561294A4"/>
    <w:rsid w:val="56567C7E"/>
    <w:rsid w:val="56730D10"/>
    <w:rsid w:val="56AFC915"/>
    <w:rsid w:val="56B22321"/>
    <w:rsid w:val="56FE20DA"/>
    <w:rsid w:val="5721EA1E"/>
    <w:rsid w:val="5724C417"/>
    <w:rsid w:val="572AD2F3"/>
    <w:rsid w:val="57940D5C"/>
    <w:rsid w:val="57CC5667"/>
    <w:rsid w:val="57E00A78"/>
    <w:rsid w:val="57E47DD2"/>
    <w:rsid w:val="57EBDE89"/>
    <w:rsid w:val="5818F1D6"/>
    <w:rsid w:val="5842EA87"/>
    <w:rsid w:val="5843F04F"/>
    <w:rsid w:val="5855AA42"/>
    <w:rsid w:val="585C1F69"/>
    <w:rsid w:val="5862569A"/>
    <w:rsid w:val="5869EAFC"/>
    <w:rsid w:val="587494BD"/>
    <w:rsid w:val="58BC93BA"/>
    <w:rsid w:val="58C10750"/>
    <w:rsid w:val="58CAE992"/>
    <w:rsid w:val="58CC5A2D"/>
    <w:rsid w:val="58D51589"/>
    <w:rsid w:val="58E5FD2F"/>
    <w:rsid w:val="590EFA1F"/>
    <w:rsid w:val="5914B019"/>
    <w:rsid w:val="592D0E33"/>
    <w:rsid w:val="593E7E36"/>
    <w:rsid w:val="5955A26E"/>
    <w:rsid w:val="59624218"/>
    <w:rsid w:val="59968657"/>
    <w:rsid w:val="59AB3BFD"/>
    <w:rsid w:val="59D603FF"/>
    <w:rsid w:val="59E59F7B"/>
    <w:rsid w:val="59ED4AE3"/>
    <w:rsid w:val="5A16DF95"/>
    <w:rsid w:val="5A26215B"/>
    <w:rsid w:val="5A3A3A8E"/>
    <w:rsid w:val="5A409360"/>
    <w:rsid w:val="5A42048C"/>
    <w:rsid w:val="5A6A7843"/>
    <w:rsid w:val="5A709A9B"/>
    <w:rsid w:val="5A825F00"/>
    <w:rsid w:val="5A945A64"/>
    <w:rsid w:val="5AAD074E"/>
    <w:rsid w:val="5ACE7D2F"/>
    <w:rsid w:val="5AF587CD"/>
    <w:rsid w:val="5B0D3B60"/>
    <w:rsid w:val="5B2DECCF"/>
    <w:rsid w:val="5B3BFCDF"/>
    <w:rsid w:val="5B455E4D"/>
    <w:rsid w:val="5BC77B1C"/>
    <w:rsid w:val="5BFC2209"/>
    <w:rsid w:val="5BFCDBE0"/>
    <w:rsid w:val="5C32E67E"/>
    <w:rsid w:val="5C408757"/>
    <w:rsid w:val="5C43CC0D"/>
    <w:rsid w:val="5C5E13C6"/>
    <w:rsid w:val="5C73AB24"/>
    <w:rsid w:val="5C7A6944"/>
    <w:rsid w:val="5CC810E0"/>
    <w:rsid w:val="5CE03B80"/>
    <w:rsid w:val="5D069847"/>
    <w:rsid w:val="5D204876"/>
    <w:rsid w:val="5D535161"/>
    <w:rsid w:val="5D57DCAB"/>
    <w:rsid w:val="5D8849FA"/>
    <w:rsid w:val="5D965B82"/>
    <w:rsid w:val="5DA52073"/>
    <w:rsid w:val="5DA70442"/>
    <w:rsid w:val="5DC2FA12"/>
    <w:rsid w:val="5DC324A3"/>
    <w:rsid w:val="5E276159"/>
    <w:rsid w:val="5E2DBB69"/>
    <w:rsid w:val="5E594CC8"/>
    <w:rsid w:val="5EAFBA77"/>
    <w:rsid w:val="5EC17CCF"/>
    <w:rsid w:val="5F042937"/>
    <w:rsid w:val="5F04E089"/>
    <w:rsid w:val="5F145732"/>
    <w:rsid w:val="5F376C8B"/>
    <w:rsid w:val="5F7C6A45"/>
    <w:rsid w:val="5F7E3898"/>
    <w:rsid w:val="5F8583C5"/>
    <w:rsid w:val="5F88ED8D"/>
    <w:rsid w:val="5F8BB898"/>
    <w:rsid w:val="5F9F25FA"/>
    <w:rsid w:val="5FA0375E"/>
    <w:rsid w:val="5FCAE498"/>
    <w:rsid w:val="5FD10A43"/>
    <w:rsid w:val="600519F1"/>
    <w:rsid w:val="6029458E"/>
    <w:rsid w:val="6031514F"/>
    <w:rsid w:val="60370F24"/>
    <w:rsid w:val="603AF925"/>
    <w:rsid w:val="603E4FF1"/>
    <w:rsid w:val="605AB380"/>
    <w:rsid w:val="606E1914"/>
    <w:rsid w:val="60AC9A87"/>
    <w:rsid w:val="60CB03CA"/>
    <w:rsid w:val="60D5F8E5"/>
    <w:rsid w:val="60FCA0D7"/>
    <w:rsid w:val="61132BEB"/>
    <w:rsid w:val="61394BFE"/>
    <w:rsid w:val="6143D81E"/>
    <w:rsid w:val="614DAF9B"/>
    <w:rsid w:val="614EFC21"/>
    <w:rsid w:val="6158BD76"/>
    <w:rsid w:val="6170EDBD"/>
    <w:rsid w:val="619A3AD2"/>
    <w:rsid w:val="619F6B1B"/>
    <w:rsid w:val="620ABC88"/>
    <w:rsid w:val="62491961"/>
    <w:rsid w:val="62896325"/>
    <w:rsid w:val="62994C30"/>
    <w:rsid w:val="62A95770"/>
    <w:rsid w:val="62BFCC67"/>
    <w:rsid w:val="62D81FAD"/>
    <w:rsid w:val="62D9272E"/>
    <w:rsid w:val="631D5C2B"/>
    <w:rsid w:val="6320CB3A"/>
    <w:rsid w:val="6322884C"/>
    <w:rsid w:val="6344A552"/>
    <w:rsid w:val="63769F56"/>
    <w:rsid w:val="638F6A70"/>
    <w:rsid w:val="63934213"/>
    <w:rsid w:val="63961DC7"/>
    <w:rsid w:val="63CA98CB"/>
    <w:rsid w:val="63DA0097"/>
    <w:rsid w:val="63E0BF0C"/>
    <w:rsid w:val="63E650AB"/>
    <w:rsid w:val="63E7A681"/>
    <w:rsid w:val="64156B68"/>
    <w:rsid w:val="6439BAC5"/>
    <w:rsid w:val="646F44B9"/>
    <w:rsid w:val="64E8E857"/>
    <w:rsid w:val="65281FB9"/>
    <w:rsid w:val="652F099D"/>
    <w:rsid w:val="654E2581"/>
    <w:rsid w:val="65B5E1FD"/>
    <w:rsid w:val="65D01365"/>
    <w:rsid w:val="65E36A2B"/>
    <w:rsid w:val="6606102E"/>
    <w:rsid w:val="662660D4"/>
    <w:rsid w:val="663853BB"/>
    <w:rsid w:val="663CFCD5"/>
    <w:rsid w:val="6647802A"/>
    <w:rsid w:val="66A63F76"/>
    <w:rsid w:val="66C21A25"/>
    <w:rsid w:val="66D76A86"/>
    <w:rsid w:val="6717A318"/>
    <w:rsid w:val="6740BCB7"/>
    <w:rsid w:val="67613E5F"/>
    <w:rsid w:val="67A6A682"/>
    <w:rsid w:val="67AC6A2D"/>
    <w:rsid w:val="67AF278E"/>
    <w:rsid w:val="67AF65C8"/>
    <w:rsid w:val="67B55ED4"/>
    <w:rsid w:val="67D2FF88"/>
    <w:rsid w:val="67D744E4"/>
    <w:rsid w:val="6806AE47"/>
    <w:rsid w:val="6841260D"/>
    <w:rsid w:val="68478087"/>
    <w:rsid w:val="68741E7A"/>
    <w:rsid w:val="689669FE"/>
    <w:rsid w:val="68A89304"/>
    <w:rsid w:val="68A96F31"/>
    <w:rsid w:val="68AA9677"/>
    <w:rsid w:val="68C70CEC"/>
    <w:rsid w:val="68F4C48A"/>
    <w:rsid w:val="6900AD47"/>
    <w:rsid w:val="69124BA7"/>
    <w:rsid w:val="691E8855"/>
    <w:rsid w:val="69391A95"/>
    <w:rsid w:val="694011C2"/>
    <w:rsid w:val="6999CA7C"/>
    <w:rsid w:val="69ABABB2"/>
    <w:rsid w:val="69C3563E"/>
    <w:rsid w:val="69C5429A"/>
    <w:rsid w:val="69CE36FF"/>
    <w:rsid w:val="69D45A9D"/>
    <w:rsid w:val="69D8C9ED"/>
    <w:rsid w:val="69DA3473"/>
    <w:rsid w:val="69E0E04F"/>
    <w:rsid w:val="69E165C7"/>
    <w:rsid w:val="69E21434"/>
    <w:rsid w:val="69E7D0A5"/>
    <w:rsid w:val="69F3F2D1"/>
    <w:rsid w:val="69F90CAE"/>
    <w:rsid w:val="69FAEAC4"/>
    <w:rsid w:val="6A194F25"/>
    <w:rsid w:val="6A421E29"/>
    <w:rsid w:val="6A49852D"/>
    <w:rsid w:val="6A4E2D9F"/>
    <w:rsid w:val="6A5BB934"/>
    <w:rsid w:val="6A5CE31D"/>
    <w:rsid w:val="6A5E17BB"/>
    <w:rsid w:val="6A944100"/>
    <w:rsid w:val="6A96B928"/>
    <w:rsid w:val="6ABE6207"/>
    <w:rsid w:val="6AE9C757"/>
    <w:rsid w:val="6B081A6B"/>
    <w:rsid w:val="6B1C5AA3"/>
    <w:rsid w:val="6B33B754"/>
    <w:rsid w:val="6B39891F"/>
    <w:rsid w:val="6B3C42B8"/>
    <w:rsid w:val="6B48674E"/>
    <w:rsid w:val="6B55D908"/>
    <w:rsid w:val="6B8D8082"/>
    <w:rsid w:val="6B99D8EA"/>
    <w:rsid w:val="6BDB2DB5"/>
    <w:rsid w:val="6BF599BD"/>
    <w:rsid w:val="6C06ABC6"/>
    <w:rsid w:val="6C2F4455"/>
    <w:rsid w:val="6C4C44E8"/>
    <w:rsid w:val="6C8C24D2"/>
    <w:rsid w:val="6CD491A7"/>
    <w:rsid w:val="6CDEE13F"/>
    <w:rsid w:val="6CF55435"/>
    <w:rsid w:val="6D055F2B"/>
    <w:rsid w:val="6D38D781"/>
    <w:rsid w:val="6D44B5EA"/>
    <w:rsid w:val="6D78A7C0"/>
    <w:rsid w:val="6D93483B"/>
    <w:rsid w:val="6DA77C35"/>
    <w:rsid w:val="6DAA2E0D"/>
    <w:rsid w:val="6DC6C1B0"/>
    <w:rsid w:val="6DD638DB"/>
    <w:rsid w:val="6DE8FF61"/>
    <w:rsid w:val="6E3AAA20"/>
    <w:rsid w:val="6E65E551"/>
    <w:rsid w:val="6E717029"/>
    <w:rsid w:val="6E84C3FB"/>
    <w:rsid w:val="6EB2D3EF"/>
    <w:rsid w:val="6EBA7CD2"/>
    <w:rsid w:val="6F08B9D2"/>
    <w:rsid w:val="6F0F63A0"/>
    <w:rsid w:val="6F2863DC"/>
    <w:rsid w:val="6F2878D2"/>
    <w:rsid w:val="6F3B0BE3"/>
    <w:rsid w:val="6F66065E"/>
    <w:rsid w:val="6F6D140F"/>
    <w:rsid w:val="6F79C518"/>
    <w:rsid w:val="6F84BEBA"/>
    <w:rsid w:val="6F91B738"/>
    <w:rsid w:val="6FA4911E"/>
    <w:rsid w:val="6FA87FB8"/>
    <w:rsid w:val="6FBA0657"/>
    <w:rsid w:val="6FD85CE2"/>
    <w:rsid w:val="6FE0524A"/>
    <w:rsid w:val="6FFBD6F4"/>
    <w:rsid w:val="7013FA01"/>
    <w:rsid w:val="702C3083"/>
    <w:rsid w:val="702FE931"/>
    <w:rsid w:val="703358A8"/>
    <w:rsid w:val="705584CA"/>
    <w:rsid w:val="7067E583"/>
    <w:rsid w:val="706B3C35"/>
    <w:rsid w:val="70C71FA0"/>
    <w:rsid w:val="70C727D2"/>
    <w:rsid w:val="70CA3CF6"/>
    <w:rsid w:val="70DE0B23"/>
    <w:rsid w:val="70E12FD8"/>
    <w:rsid w:val="70FBC5AA"/>
    <w:rsid w:val="7103FEB7"/>
    <w:rsid w:val="71156842"/>
    <w:rsid w:val="712F9506"/>
    <w:rsid w:val="713305BF"/>
    <w:rsid w:val="716C5EF9"/>
    <w:rsid w:val="716FB50D"/>
    <w:rsid w:val="71827F18"/>
    <w:rsid w:val="71904989"/>
    <w:rsid w:val="71AE8081"/>
    <w:rsid w:val="72381DC4"/>
    <w:rsid w:val="723C6C46"/>
    <w:rsid w:val="72463584"/>
    <w:rsid w:val="72498AFD"/>
    <w:rsid w:val="725B6C73"/>
    <w:rsid w:val="728873F1"/>
    <w:rsid w:val="72957402"/>
    <w:rsid w:val="7297DC62"/>
    <w:rsid w:val="72A56213"/>
    <w:rsid w:val="72B3A16D"/>
    <w:rsid w:val="72BBDB32"/>
    <w:rsid w:val="72C263D4"/>
    <w:rsid w:val="72DD95FC"/>
    <w:rsid w:val="72E3FDF0"/>
    <w:rsid w:val="7302B7EB"/>
    <w:rsid w:val="73193870"/>
    <w:rsid w:val="7321B677"/>
    <w:rsid w:val="7345BA44"/>
    <w:rsid w:val="739E5693"/>
    <w:rsid w:val="73BC4598"/>
    <w:rsid w:val="73CBF3C2"/>
    <w:rsid w:val="73D90D4A"/>
    <w:rsid w:val="73E79769"/>
    <w:rsid w:val="73EB9A97"/>
    <w:rsid w:val="73FC32E4"/>
    <w:rsid w:val="74062D2E"/>
    <w:rsid w:val="74073DE1"/>
    <w:rsid w:val="7431512C"/>
    <w:rsid w:val="744B923E"/>
    <w:rsid w:val="7471DD72"/>
    <w:rsid w:val="74730F20"/>
    <w:rsid w:val="74798473"/>
    <w:rsid w:val="74952369"/>
    <w:rsid w:val="74A0A791"/>
    <w:rsid w:val="74DFA3A6"/>
    <w:rsid w:val="74E2D77F"/>
    <w:rsid w:val="750014E0"/>
    <w:rsid w:val="750F1B25"/>
    <w:rsid w:val="751975F7"/>
    <w:rsid w:val="752512D6"/>
    <w:rsid w:val="75309D32"/>
    <w:rsid w:val="75473204"/>
    <w:rsid w:val="755457AA"/>
    <w:rsid w:val="755E0331"/>
    <w:rsid w:val="7568F6CB"/>
    <w:rsid w:val="75A033D5"/>
    <w:rsid w:val="75B9E936"/>
    <w:rsid w:val="75F7C1D4"/>
    <w:rsid w:val="760E2250"/>
    <w:rsid w:val="7621696B"/>
    <w:rsid w:val="76580D98"/>
    <w:rsid w:val="7681A807"/>
    <w:rsid w:val="76A1A993"/>
    <w:rsid w:val="76AE5362"/>
    <w:rsid w:val="76B1F1D7"/>
    <w:rsid w:val="76BA16B1"/>
    <w:rsid w:val="76BF65C8"/>
    <w:rsid w:val="76DAE81E"/>
    <w:rsid w:val="76F5D1BE"/>
    <w:rsid w:val="76FE8FC8"/>
    <w:rsid w:val="7701ACE9"/>
    <w:rsid w:val="7763A1C3"/>
    <w:rsid w:val="779757A7"/>
    <w:rsid w:val="77D487A6"/>
    <w:rsid w:val="77F338E5"/>
    <w:rsid w:val="7838E9C7"/>
    <w:rsid w:val="783C29EC"/>
    <w:rsid w:val="785C29FB"/>
    <w:rsid w:val="7875065F"/>
    <w:rsid w:val="78933BDF"/>
    <w:rsid w:val="78A87761"/>
    <w:rsid w:val="78C30EDC"/>
    <w:rsid w:val="78EA6FD3"/>
    <w:rsid w:val="791F93F0"/>
    <w:rsid w:val="7926BA9A"/>
    <w:rsid w:val="79630109"/>
    <w:rsid w:val="796711CE"/>
    <w:rsid w:val="799C725D"/>
    <w:rsid w:val="79B09413"/>
    <w:rsid w:val="79D59068"/>
    <w:rsid w:val="79F7519D"/>
    <w:rsid w:val="79FB9B99"/>
    <w:rsid w:val="79FFF9E4"/>
    <w:rsid w:val="7AA70003"/>
    <w:rsid w:val="7AD41E13"/>
    <w:rsid w:val="7AFF5625"/>
    <w:rsid w:val="7B19054D"/>
    <w:rsid w:val="7B323FB1"/>
    <w:rsid w:val="7B34ECD4"/>
    <w:rsid w:val="7B391F43"/>
    <w:rsid w:val="7B4DB660"/>
    <w:rsid w:val="7B526707"/>
    <w:rsid w:val="7B9DEB6D"/>
    <w:rsid w:val="7BA00664"/>
    <w:rsid w:val="7BB4FDD4"/>
    <w:rsid w:val="7BD44390"/>
    <w:rsid w:val="7BF447E2"/>
    <w:rsid w:val="7C09DB56"/>
    <w:rsid w:val="7C09FFA4"/>
    <w:rsid w:val="7C23C04B"/>
    <w:rsid w:val="7C4685BB"/>
    <w:rsid w:val="7C493824"/>
    <w:rsid w:val="7C84F8CB"/>
    <w:rsid w:val="7CB3D84D"/>
    <w:rsid w:val="7CC28940"/>
    <w:rsid w:val="7CC4396B"/>
    <w:rsid w:val="7CC85D6F"/>
    <w:rsid w:val="7CF419CB"/>
    <w:rsid w:val="7D17F86E"/>
    <w:rsid w:val="7D189CAA"/>
    <w:rsid w:val="7D553D9F"/>
    <w:rsid w:val="7D6A91CC"/>
    <w:rsid w:val="7D71ECB5"/>
    <w:rsid w:val="7D9C58A7"/>
    <w:rsid w:val="7DE41C7A"/>
    <w:rsid w:val="7DF3793B"/>
    <w:rsid w:val="7E04BC75"/>
    <w:rsid w:val="7E34962A"/>
    <w:rsid w:val="7E3D541B"/>
    <w:rsid w:val="7E492D7E"/>
    <w:rsid w:val="7E84E12D"/>
    <w:rsid w:val="7E88BCF1"/>
    <w:rsid w:val="7EA66A58"/>
    <w:rsid w:val="7EF9DC3C"/>
    <w:rsid w:val="7F3E51A7"/>
    <w:rsid w:val="7F404B1B"/>
    <w:rsid w:val="7F4EBDDF"/>
    <w:rsid w:val="7F81E166"/>
    <w:rsid w:val="7F88A7FF"/>
    <w:rsid w:val="7F8E0EAE"/>
    <w:rsid w:val="7F91C42C"/>
    <w:rsid w:val="7F9591A4"/>
    <w:rsid w:val="7F9E82A5"/>
    <w:rsid w:val="7FAE95D9"/>
    <w:rsid w:val="7FC55BEC"/>
    <w:rsid w:val="7FC7ACD7"/>
    <w:rsid w:val="7FE0DF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984F914E-EB86-4DE4-B26A-73C51D735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88B"/>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paragraph" w:styleId="Revisin">
    <w:name w:val="Revision"/>
    <w:hidden/>
    <w:uiPriority w:val="71"/>
    <w:unhideWhenUsed/>
    <w:rsid w:val="00270819"/>
    <w:rPr>
      <w:sz w:val="22"/>
      <w:szCs w:val="22"/>
      <w:lang w:val="es-ES" w:eastAsia="en-US"/>
    </w:rPr>
  </w:style>
  <w:style w:type="character" w:styleId="Refdecomentario">
    <w:name w:val="annotation reference"/>
    <w:basedOn w:val="Fuentedeprrafopredeter"/>
    <w:uiPriority w:val="99"/>
    <w:semiHidden/>
    <w:unhideWhenUsed/>
    <w:rsid w:val="001A088B"/>
    <w:rPr>
      <w:sz w:val="16"/>
      <w:szCs w:val="16"/>
    </w:rPr>
  </w:style>
  <w:style w:type="paragraph" w:styleId="Textocomentario">
    <w:name w:val="annotation text"/>
    <w:basedOn w:val="Normal"/>
    <w:link w:val="TextocomentarioCar"/>
    <w:uiPriority w:val="99"/>
    <w:unhideWhenUsed/>
    <w:rsid w:val="001A088B"/>
    <w:pPr>
      <w:spacing w:line="240" w:lineRule="auto"/>
    </w:pPr>
    <w:rPr>
      <w:sz w:val="20"/>
      <w:szCs w:val="20"/>
    </w:rPr>
  </w:style>
  <w:style w:type="character" w:customStyle="1" w:styleId="TextocomentarioCar">
    <w:name w:val="Texto comentario Car"/>
    <w:basedOn w:val="Fuentedeprrafopredeter"/>
    <w:link w:val="Textocomentario"/>
    <w:uiPriority w:val="99"/>
    <w:rsid w:val="001A088B"/>
    <w:rPr>
      <w:lang w:val="es-ES" w:eastAsia="en-US"/>
    </w:rPr>
  </w:style>
  <w:style w:type="paragraph" w:styleId="Asuntodelcomentario">
    <w:name w:val="annotation subject"/>
    <w:basedOn w:val="Textocomentario"/>
    <w:next w:val="Textocomentario"/>
    <w:link w:val="AsuntodelcomentarioCar"/>
    <w:uiPriority w:val="99"/>
    <w:semiHidden/>
    <w:unhideWhenUsed/>
    <w:rsid w:val="001A088B"/>
    <w:rPr>
      <w:b/>
      <w:bCs/>
    </w:rPr>
  </w:style>
  <w:style w:type="character" w:customStyle="1" w:styleId="AsuntodelcomentarioCar">
    <w:name w:val="Asunto del comentario Car"/>
    <w:basedOn w:val="TextocomentarioCar"/>
    <w:link w:val="Asuntodelcomentario"/>
    <w:uiPriority w:val="99"/>
    <w:semiHidden/>
    <w:rsid w:val="001A088B"/>
    <w:rPr>
      <w:b/>
      <w:bCs/>
      <w:lang w:val="es-ES" w:eastAsia="en-US"/>
    </w:rPr>
  </w:style>
  <w:style w:type="paragraph" w:styleId="Prrafodelista">
    <w:name w:val="List Paragraph"/>
    <w:basedOn w:val="Normal"/>
    <w:uiPriority w:val="34"/>
    <w:qFormat/>
    <w:rsid w:val="6CDEE13F"/>
    <w:pPr>
      <w:ind w:left="720"/>
      <w:contextualSpacing/>
    </w:pPr>
  </w:style>
  <w:style w:type="paragraph" w:styleId="Ttulo">
    <w:name w:val="Title"/>
    <w:basedOn w:val="Normal"/>
    <w:next w:val="Normal"/>
    <w:link w:val="TtuloCar"/>
    <w:uiPriority w:val="10"/>
    <w:qFormat/>
    <w:rsid w:val="00007A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07A6D"/>
    <w:rPr>
      <w:rFonts w:asciiTheme="majorHAnsi" w:eastAsiaTheme="majorEastAsia" w:hAnsiTheme="majorHAnsi" w:cstheme="majorBidi"/>
      <w:spacing w:val="-10"/>
      <w:kern w:val="28"/>
      <w:sz w:val="56"/>
      <w:szCs w:val="56"/>
      <w:lang w:val="es-ES" w:eastAsia="en-US"/>
    </w:rPr>
  </w:style>
  <w:style w:type="paragraph" w:styleId="Sinespaciado">
    <w:name w:val="No Spacing"/>
    <w:uiPriority w:val="1"/>
    <w:qFormat/>
    <w:rsid w:val="7E3D5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67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_activity xmlns="6b4b6039-7114-4051-9483-d0e3a42731f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53CA4B72-DD39-4788-AA6B-5BA1C85B4678}">
  <ds:schemaRefs>
    <ds:schemaRef ds:uri="http://schemas.openxmlformats.org/officeDocument/2006/bibliography"/>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5.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7</Pages>
  <Words>2773</Words>
  <Characters>15256</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Sonia Gigliola, Corchuelo Parra</cp:lastModifiedBy>
  <cp:revision>19</cp:revision>
  <cp:lastPrinted>2025-05-29T14:50:00Z</cp:lastPrinted>
  <dcterms:created xsi:type="dcterms:W3CDTF">2026-07-03T18:12:00Z</dcterms:created>
  <dcterms:modified xsi:type="dcterms:W3CDTF">2026-07-17T01:17:00Z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